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FC0DFF">
        <w:rPr>
          <w:rFonts w:ascii="Arial" w:hAnsi="Arial" w:cs="Arial"/>
          <w:b/>
          <w:sz w:val="32"/>
          <w:szCs w:val="32"/>
        </w:rPr>
        <w:t>DECISION</w:t>
      </w:r>
      <w:r w:rsidR="00E270E5" w:rsidRPr="00FC0DFF">
        <w:rPr>
          <w:rFonts w:ascii="Arial" w:hAnsi="Arial" w:cs="Arial"/>
          <w:b/>
          <w:sz w:val="32"/>
          <w:szCs w:val="32"/>
        </w:rPr>
        <w:t>S</w:t>
      </w:r>
      <w:r w:rsidR="00A12928" w:rsidRPr="00FC0DFF">
        <w:rPr>
          <w:rFonts w:ascii="Arial" w:hAnsi="Arial" w:cs="Arial"/>
          <w:b/>
          <w:sz w:val="32"/>
          <w:szCs w:val="32"/>
        </w:rPr>
        <w:t xml:space="preserve"> </w:t>
      </w:r>
      <w:r w:rsidR="000173BF" w:rsidRPr="00FC0DFF">
        <w:rPr>
          <w:rFonts w:ascii="Arial" w:hAnsi="Arial" w:cs="Arial"/>
          <w:b/>
          <w:sz w:val="32"/>
          <w:szCs w:val="32"/>
        </w:rPr>
        <w:t>DELEGATED TO OFFICERS</w:t>
      </w:r>
      <w:r w:rsidR="00A12928">
        <w:rPr>
          <w:rFonts w:ascii="Arial" w:hAnsi="Arial" w:cs="Arial"/>
          <w:b/>
          <w:sz w:val="32"/>
          <w:szCs w:val="32"/>
        </w:rPr>
        <w:t xml:space="preserve"> </w:t>
      </w:r>
    </w:p>
    <w:p w:rsidR="006F6731" w:rsidRDefault="006F6731" w:rsidP="00BE1FD4">
      <w:pPr>
        <w:rPr>
          <w:rFonts w:ascii="Arial" w:hAnsi="Arial" w:cs="Arial"/>
          <w:b/>
        </w:rPr>
      </w:pPr>
    </w:p>
    <w:tbl>
      <w:tblPr>
        <w:tblStyle w:val="TableGrid"/>
        <w:tblW w:w="9924" w:type="dxa"/>
        <w:tblInd w:w="-318" w:type="dxa"/>
        <w:tblLook w:val="04A0" w:firstRow="1" w:lastRow="0" w:firstColumn="1" w:lastColumn="0" w:noHBand="0" w:noVBand="1"/>
      </w:tblPr>
      <w:tblGrid>
        <w:gridCol w:w="4962"/>
        <w:gridCol w:w="4962"/>
      </w:tblGrid>
      <w:tr w:rsidR="008E784A" w:rsidTr="008E4629">
        <w:tc>
          <w:tcPr>
            <w:tcW w:w="4962" w:type="dxa"/>
          </w:tcPr>
          <w:p w:rsidR="008E784A" w:rsidRDefault="008E784A" w:rsidP="008E784A">
            <w:pPr>
              <w:spacing w:before="120" w:after="120"/>
            </w:pPr>
            <w:r>
              <w:rPr>
                <w:rFonts w:ascii="Arial" w:hAnsi="Arial" w:cs="Arial"/>
                <w:b/>
              </w:rPr>
              <w:t>D</w:t>
            </w:r>
            <w:r w:rsidRPr="00BE1FD4">
              <w:rPr>
                <w:rFonts w:ascii="Arial" w:hAnsi="Arial" w:cs="Arial"/>
                <w:b/>
              </w:rPr>
              <w:t>ecision</w:t>
            </w:r>
            <w:r>
              <w:rPr>
                <w:rFonts w:ascii="Arial" w:hAnsi="Arial" w:cs="Arial"/>
                <w:b/>
              </w:rPr>
              <w:t xml:space="preserve"> title: </w:t>
            </w:r>
          </w:p>
        </w:tc>
        <w:tc>
          <w:tcPr>
            <w:tcW w:w="4962" w:type="dxa"/>
          </w:tcPr>
          <w:p w:rsidR="008E784A" w:rsidRPr="008E784A" w:rsidRDefault="00F41D3C" w:rsidP="00F41D3C">
            <w:pPr>
              <w:spacing w:after="160" w:line="259" w:lineRule="auto"/>
              <w:ind w:left="45"/>
              <w:rPr>
                <w:rFonts w:ascii="Arial" w:hAnsi="Arial" w:cs="Arial"/>
              </w:rPr>
            </w:pPr>
            <w:r>
              <w:rPr>
                <w:rFonts w:ascii="Arial" w:hAnsi="Arial" w:cs="Arial"/>
              </w:rPr>
              <w:t xml:space="preserve">Amendment to </w:t>
            </w:r>
            <w:r w:rsidR="001803F9">
              <w:rPr>
                <w:rFonts w:ascii="Arial" w:hAnsi="Arial" w:cs="Arial"/>
              </w:rPr>
              <w:t xml:space="preserve">the </w:t>
            </w:r>
            <w:r>
              <w:rPr>
                <w:rFonts w:ascii="Arial" w:hAnsi="Arial" w:cs="Arial"/>
              </w:rPr>
              <w:t>c</w:t>
            </w:r>
            <w:r w:rsidR="009755C1">
              <w:rPr>
                <w:rFonts w:ascii="Arial" w:hAnsi="Arial" w:cs="Arial"/>
              </w:rPr>
              <w:t xml:space="preserve">ontract </w:t>
            </w:r>
            <w:r>
              <w:rPr>
                <w:rFonts w:ascii="Arial" w:hAnsi="Arial" w:cs="Arial"/>
              </w:rPr>
              <w:t>price</w:t>
            </w:r>
            <w:r w:rsidR="000820EA">
              <w:rPr>
                <w:rFonts w:ascii="Arial" w:hAnsi="Arial" w:cs="Arial"/>
              </w:rPr>
              <w:t xml:space="preserve"> </w:t>
            </w:r>
            <w:r>
              <w:rPr>
                <w:rFonts w:ascii="Arial" w:hAnsi="Arial" w:cs="Arial"/>
              </w:rPr>
              <w:t>for</w:t>
            </w:r>
            <w:r w:rsidR="009755C1">
              <w:rPr>
                <w:rFonts w:ascii="Arial" w:hAnsi="Arial" w:cs="Arial"/>
              </w:rPr>
              <w:t xml:space="preserve"> </w:t>
            </w:r>
            <w:r w:rsidR="000820EA">
              <w:rPr>
                <w:rFonts w:ascii="Arial" w:hAnsi="Arial" w:cs="Arial"/>
              </w:rPr>
              <w:t>the acquisition of the Lanham Way housi</w:t>
            </w:r>
            <w:r>
              <w:rPr>
                <w:rFonts w:ascii="Arial" w:hAnsi="Arial" w:cs="Arial"/>
              </w:rPr>
              <w:t>ng development site</w:t>
            </w:r>
            <w:r w:rsidR="000820EA">
              <w:rPr>
                <w:rFonts w:ascii="Arial" w:hAnsi="Arial" w:cs="Arial"/>
              </w:rPr>
              <w:t xml:space="preserve"> </w:t>
            </w:r>
            <w:r w:rsidR="00F4759D">
              <w:rPr>
                <w:rFonts w:ascii="Arial" w:hAnsi="Arial" w:cs="Arial"/>
              </w:rPr>
              <w:t>from Oxfordshire County Council</w:t>
            </w:r>
          </w:p>
        </w:tc>
      </w:tr>
      <w:tr w:rsidR="008E784A" w:rsidTr="008E4629">
        <w:tc>
          <w:tcPr>
            <w:tcW w:w="4962" w:type="dxa"/>
          </w:tcPr>
          <w:p w:rsidR="008E784A" w:rsidRPr="00854133" w:rsidRDefault="008E784A" w:rsidP="008E784A">
            <w:pPr>
              <w:spacing w:before="120" w:after="120"/>
              <w:rPr>
                <w:rFonts w:ascii="Arial" w:hAnsi="Arial" w:cs="Arial"/>
                <w:b/>
              </w:rPr>
            </w:pPr>
            <w:r w:rsidRPr="00854133">
              <w:rPr>
                <w:rFonts w:ascii="Arial" w:hAnsi="Arial" w:cs="Arial"/>
                <w:b/>
              </w:rPr>
              <w:t>Decision date:</w:t>
            </w:r>
          </w:p>
        </w:tc>
        <w:tc>
          <w:tcPr>
            <w:tcW w:w="4962" w:type="dxa"/>
          </w:tcPr>
          <w:p w:rsidR="008E784A" w:rsidRPr="00A96C08" w:rsidRDefault="00E462A4" w:rsidP="009755C1">
            <w:pPr>
              <w:rPr>
                <w:rFonts w:ascii="Arial" w:hAnsi="Arial" w:cs="Arial"/>
              </w:rPr>
            </w:pPr>
            <w:r>
              <w:rPr>
                <w:rFonts w:ascii="Arial" w:hAnsi="Arial" w:cs="Arial"/>
              </w:rPr>
              <w:t>18</w:t>
            </w:r>
            <w:r w:rsidR="009755C1">
              <w:rPr>
                <w:rFonts w:ascii="Arial" w:hAnsi="Arial" w:cs="Arial"/>
              </w:rPr>
              <w:t xml:space="preserve"> May </w:t>
            </w:r>
            <w:r w:rsidR="00594444">
              <w:rPr>
                <w:rFonts w:ascii="Arial" w:hAnsi="Arial" w:cs="Arial"/>
              </w:rPr>
              <w:t xml:space="preserve"> </w:t>
            </w:r>
            <w:r w:rsidR="008E784A">
              <w:rPr>
                <w:rFonts w:ascii="Arial" w:hAnsi="Arial" w:cs="Arial"/>
              </w:rPr>
              <w:t>202</w:t>
            </w:r>
            <w:r w:rsidR="00B613CD">
              <w:rPr>
                <w:rFonts w:ascii="Arial" w:hAnsi="Arial" w:cs="Arial"/>
              </w:rPr>
              <w:t>3</w:t>
            </w:r>
          </w:p>
        </w:tc>
      </w:tr>
      <w:tr w:rsidR="008E784A" w:rsidTr="008E4629">
        <w:tc>
          <w:tcPr>
            <w:tcW w:w="4962" w:type="dxa"/>
          </w:tcPr>
          <w:p w:rsidR="008E784A" w:rsidRPr="00854133" w:rsidRDefault="008E784A" w:rsidP="00F41D3C">
            <w:pPr>
              <w:spacing w:before="120" w:after="120"/>
              <w:rPr>
                <w:rFonts w:ascii="Arial" w:hAnsi="Arial" w:cs="Arial"/>
              </w:rPr>
            </w:pPr>
            <w:r>
              <w:rPr>
                <w:rFonts w:ascii="Arial" w:hAnsi="Arial" w:cs="Arial"/>
                <w:b/>
              </w:rPr>
              <w:t xml:space="preserve">Source of delegation: </w:t>
            </w:r>
          </w:p>
        </w:tc>
        <w:tc>
          <w:tcPr>
            <w:tcW w:w="4962" w:type="dxa"/>
          </w:tcPr>
          <w:p w:rsidR="00F41D3C" w:rsidRDefault="00F41D3C" w:rsidP="00F41D3C">
            <w:pPr>
              <w:rPr>
                <w:rFonts w:ascii="Arial" w:hAnsi="Arial" w:cs="Arial"/>
              </w:rPr>
            </w:pPr>
            <w:r>
              <w:rPr>
                <w:rFonts w:ascii="Arial" w:hAnsi="Arial" w:cs="Arial"/>
              </w:rPr>
              <w:t xml:space="preserve">Cabinet, </w:t>
            </w:r>
            <w:hyperlink r:id="rId8" w:history="1">
              <w:r w:rsidRPr="0099636B">
                <w:rPr>
                  <w:rStyle w:val="Hyperlink"/>
                  <w:rFonts w:ascii="Arial" w:hAnsi="Arial" w:cs="Arial"/>
                </w:rPr>
                <w:t>on 9 September 2020</w:t>
              </w:r>
            </w:hyperlink>
            <w:r>
              <w:rPr>
                <w:rFonts w:ascii="Arial" w:hAnsi="Arial" w:cs="Arial"/>
              </w:rPr>
              <w:t>, resolved to:</w:t>
            </w:r>
          </w:p>
          <w:p w:rsidR="00F41D3C" w:rsidRPr="0099636B" w:rsidRDefault="00F41D3C" w:rsidP="00F41D3C">
            <w:pPr>
              <w:rPr>
                <w:rFonts w:ascii="Arial" w:hAnsi="Arial" w:cs="Arial"/>
              </w:rPr>
            </w:pPr>
            <w:r>
              <w:rPr>
                <w:rFonts w:ascii="Calibri" w:hAnsi="Calibri" w:cs="Calibri"/>
                <w:color w:val="1F497D"/>
                <w:sz w:val="22"/>
                <w:szCs w:val="22"/>
              </w:rPr>
              <w:t xml:space="preserve">  </w:t>
            </w:r>
            <w:r w:rsidRPr="0099636B">
              <w:rPr>
                <w:rFonts w:ascii="Arial" w:hAnsi="Arial" w:cs="Arial"/>
              </w:rPr>
              <w:t xml:space="preserve"> </w:t>
            </w:r>
          </w:p>
          <w:p w:rsidR="00F41D3C" w:rsidRDefault="00F41D3C" w:rsidP="00F41D3C">
            <w:pPr>
              <w:pStyle w:val="ListParagraph"/>
              <w:numPr>
                <w:ilvl w:val="0"/>
                <w:numId w:val="13"/>
              </w:numPr>
              <w:ind w:left="346" w:hanging="329"/>
              <w:rPr>
                <w:rFonts w:ascii="Arial" w:hAnsi="Arial" w:cs="Arial"/>
              </w:rPr>
            </w:pPr>
            <w:r w:rsidRPr="008C4C5A">
              <w:rPr>
                <w:rFonts w:ascii="Arial" w:hAnsi="Arial" w:cs="Arial"/>
              </w:rPr>
              <w:t xml:space="preserve">Give project approval to the proposals, to purchase land; enter into build contracts and any other necessary agreements or contracts and incur associated development cost spends, as set out in this report, and within the allocated HRA capital budgets and business plan, for the purpose of delivering more affordable housing in Oxford; </w:t>
            </w:r>
          </w:p>
          <w:p w:rsidR="00F41D3C" w:rsidRPr="008C4C5A" w:rsidRDefault="00F41D3C" w:rsidP="00F41D3C">
            <w:pPr>
              <w:pStyle w:val="ListParagraph"/>
              <w:ind w:left="346" w:hanging="329"/>
              <w:rPr>
                <w:rFonts w:ascii="Arial" w:hAnsi="Arial" w:cs="Arial"/>
              </w:rPr>
            </w:pPr>
          </w:p>
          <w:p w:rsidR="00F41D3C" w:rsidRDefault="00F41D3C" w:rsidP="00F41D3C">
            <w:pPr>
              <w:pStyle w:val="ListParagraph"/>
              <w:numPr>
                <w:ilvl w:val="0"/>
                <w:numId w:val="13"/>
              </w:numPr>
              <w:ind w:left="346" w:hanging="329"/>
              <w:rPr>
                <w:rFonts w:ascii="Arial" w:hAnsi="Arial" w:cs="Arial"/>
              </w:rPr>
            </w:pPr>
            <w:r w:rsidRPr="008C4C5A">
              <w:rPr>
                <w:rFonts w:ascii="Arial" w:hAnsi="Arial" w:cs="Arial"/>
              </w:rPr>
              <w:t xml:space="preserve">Recommend to Council that it approves a revision to the HRA capital budget in 2020/21 of £31.647m, in order for the schemes listed in this report (paras 11 to 40) to be added into the capital programme funded predominantly from additional borrowing; </w:t>
            </w:r>
          </w:p>
          <w:p w:rsidR="00F41D3C" w:rsidRPr="0099636B" w:rsidRDefault="00F41D3C" w:rsidP="00F41D3C">
            <w:pPr>
              <w:ind w:left="346" w:hanging="329"/>
              <w:rPr>
                <w:rFonts w:ascii="Arial" w:hAnsi="Arial" w:cs="Arial"/>
              </w:rPr>
            </w:pPr>
          </w:p>
          <w:p w:rsidR="00F41D3C" w:rsidRDefault="00F41D3C" w:rsidP="00F41D3C">
            <w:pPr>
              <w:pStyle w:val="ListParagraph"/>
              <w:numPr>
                <w:ilvl w:val="0"/>
                <w:numId w:val="13"/>
              </w:numPr>
              <w:ind w:left="346" w:hanging="329"/>
              <w:rPr>
                <w:rFonts w:ascii="Arial" w:hAnsi="Arial" w:cs="Arial"/>
              </w:rPr>
            </w:pPr>
            <w:r w:rsidRPr="008C4C5A">
              <w:rPr>
                <w:rFonts w:ascii="Arial" w:hAnsi="Arial" w:cs="Arial"/>
              </w:rPr>
              <w:t xml:space="preserve">Recommend to Council that it approves a revision to the HRA base (revenue) budget from 2021/22 on, for £235k to be added, for the creation of the Affordable Supply Programme and Enabling Team to manage and co-ordinate the various work streams to deliver the programmes; </w:t>
            </w:r>
          </w:p>
          <w:p w:rsidR="00F41D3C" w:rsidRPr="0099636B" w:rsidRDefault="00F41D3C" w:rsidP="00F41D3C">
            <w:pPr>
              <w:ind w:left="346" w:hanging="329"/>
              <w:rPr>
                <w:rFonts w:ascii="Arial" w:hAnsi="Arial" w:cs="Arial"/>
              </w:rPr>
            </w:pPr>
          </w:p>
          <w:p w:rsidR="00F41D3C" w:rsidRPr="0099636B" w:rsidRDefault="00F41D3C" w:rsidP="00F41D3C">
            <w:pPr>
              <w:pStyle w:val="ListParagraph"/>
              <w:ind w:left="346" w:hanging="329"/>
              <w:rPr>
                <w:rFonts w:ascii="Arial" w:hAnsi="Arial" w:cs="Arial"/>
              </w:rPr>
            </w:pPr>
            <w:r w:rsidRPr="008C4C5A">
              <w:rPr>
                <w:rFonts w:ascii="Arial" w:hAnsi="Arial" w:cs="Arial"/>
              </w:rPr>
              <w:t xml:space="preserve">4. Delegate authority to the Director of Housing, in consultation with the Cabinet Member for Affordable Housing; the Head of Financial Services/Section 151 Officer; and the Council’s Monitoring Officer, to enter into agreements for the purchase of land, and any other necessary agreements or contracts and/or spend within the identified budget, for the provision of additional affordable housing; </w:t>
            </w:r>
            <w:r w:rsidRPr="0099636B">
              <w:rPr>
                <w:rFonts w:ascii="Arial" w:hAnsi="Arial" w:cs="Arial"/>
              </w:rPr>
              <w:t xml:space="preserve">and </w:t>
            </w:r>
          </w:p>
          <w:p w:rsidR="00F41D3C" w:rsidRPr="0099636B" w:rsidRDefault="00F41D3C" w:rsidP="00F41D3C">
            <w:pPr>
              <w:ind w:left="346" w:hanging="329"/>
              <w:rPr>
                <w:rFonts w:ascii="Arial" w:hAnsi="Arial" w:cs="Arial"/>
              </w:rPr>
            </w:pPr>
          </w:p>
          <w:p w:rsidR="00F41D3C" w:rsidRDefault="00F41D3C" w:rsidP="00F41D3C">
            <w:pPr>
              <w:pStyle w:val="ListParagraph"/>
              <w:ind w:left="346" w:hanging="329"/>
              <w:rPr>
                <w:rFonts w:ascii="Arial" w:hAnsi="Arial" w:cs="Arial"/>
              </w:rPr>
            </w:pPr>
            <w:r w:rsidRPr="008C4C5A">
              <w:rPr>
                <w:rFonts w:ascii="Arial" w:hAnsi="Arial" w:cs="Arial"/>
              </w:rPr>
              <w:t xml:space="preserve">5. Delegate authority to the Chief Executive, in consultation with the Cabinet Members for Finance and Asset Management, and Affordable Housing, to approve any </w:t>
            </w:r>
            <w:r w:rsidRPr="008C4C5A">
              <w:rPr>
                <w:rFonts w:ascii="Arial" w:hAnsi="Arial" w:cs="Arial"/>
              </w:rPr>
              <w:lastRenderedPageBreak/>
              <w:t>property or development purchases over £500,000 for affordable housing, within this project approval and budget envelope.</w:t>
            </w:r>
          </w:p>
          <w:p w:rsidR="00F41D3C" w:rsidRDefault="00F41D3C" w:rsidP="00F41D3C">
            <w:pPr>
              <w:pStyle w:val="ListParagraph"/>
              <w:ind w:left="360"/>
              <w:rPr>
                <w:rFonts w:ascii="Arial" w:hAnsi="Arial" w:cs="Arial"/>
              </w:rPr>
            </w:pPr>
          </w:p>
          <w:p w:rsidR="00F41D3C" w:rsidRPr="0099636B" w:rsidRDefault="00F41D3C" w:rsidP="00F41D3C">
            <w:pPr>
              <w:rPr>
                <w:rFonts w:ascii="Arial" w:hAnsi="Arial" w:cs="Arial"/>
                <w:color w:val="37474F"/>
              </w:rPr>
            </w:pPr>
            <w:r>
              <w:rPr>
                <w:rFonts w:ascii="Arial" w:hAnsi="Arial" w:cs="Arial"/>
              </w:rPr>
              <w:t xml:space="preserve">The Chief Executive, </w:t>
            </w:r>
            <w:hyperlink r:id="rId9" w:history="1">
              <w:r w:rsidRPr="0099636B">
                <w:rPr>
                  <w:rStyle w:val="Hyperlink"/>
                  <w:rFonts w:ascii="Arial" w:hAnsi="Arial" w:cs="Arial"/>
                </w:rPr>
                <w:t>on 14 October 2021</w:t>
              </w:r>
            </w:hyperlink>
            <w:r w:rsidRPr="0099636B">
              <w:rPr>
                <w:rFonts w:ascii="Arial" w:hAnsi="Arial" w:cs="Arial"/>
              </w:rPr>
              <w:t xml:space="preserve"> </w:t>
            </w:r>
            <w:r w:rsidRPr="00ED364A">
              <w:rPr>
                <w:rFonts w:ascii="Arial" w:hAnsi="Arial" w:cs="Arial"/>
              </w:rPr>
              <w:t xml:space="preserve">took a decision to enter into an exchange of contracts to acquire 2 properties: Northfield Hostel and Land at Lanham Way.  This required a 5 % deposit payment for each site to be paid by Oxford City Council to Oxfordshire County Council (to be placed in a holding account with the purchaser’s lawyers). Completion of the contracts was subject to the receipt of satisfactory planning permission for each site. The deposit was returnable in the event completion did not occur. </w:t>
            </w:r>
          </w:p>
          <w:p w:rsidR="00F41D3C" w:rsidRDefault="00F41D3C" w:rsidP="00F41D3C">
            <w:pPr>
              <w:pStyle w:val="ListParagraph"/>
              <w:ind w:left="360"/>
              <w:rPr>
                <w:rFonts w:ascii="Arial" w:hAnsi="Arial" w:cs="Arial"/>
                <w:color w:val="37474F"/>
              </w:rPr>
            </w:pPr>
          </w:p>
          <w:p w:rsidR="00F41D3C" w:rsidRPr="008D4F9B" w:rsidRDefault="00F41D3C" w:rsidP="00F41D3C">
            <w:pPr>
              <w:rPr>
                <w:rFonts w:ascii="Arial" w:hAnsi="Arial" w:cs="Arial"/>
              </w:rPr>
            </w:pPr>
            <w:r w:rsidRPr="00ED364A">
              <w:rPr>
                <w:rFonts w:ascii="Arial" w:hAnsi="Arial" w:cs="Arial"/>
              </w:rPr>
              <w:t>Cabinet,</w:t>
            </w:r>
            <w:r w:rsidRPr="008D4F9B">
              <w:rPr>
                <w:rFonts w:ascii="Arial" w:hAnsi="Arial" w:cs="Arial"/>
                <w:color w:val="37474F"/>
              </w:rPr>
              <w:t xml:space="preserve"> </w:t>
            </w:r>
            <w:hyperlink r:id="rId10" w:history="1">
              <w:r w:rsidRPr="008D4F9B">
                <w:rPr>
                  <w:rStyle w:val="Hyperlink"/>
                  <w:rFonts w:ascii="Arial" w:hAnsi="Arial" w:cs="Arial"/>
                </w:rPr>
                <w:t>on 15 March 2023</w:t>
              </w:r>
            </w:hyperlink>
            <w:r w:rsidRPr="00ED364A">
              <w:rPr>
                <w:rFonts w:ascii="Arial" w:hAnsi="Arial" w:cs="Arial"/>
              </w:rPr>
              <w:t>, recommended to Council an uplift in the budget for Lanham Way of 361k based on the construction tender process outcome. This results in an amended approved budget of £5,045,886.  This was agreed by Council</w:t>
            </w:r>
            <w:r>
              <w:rPr>
                <w:rFonts w:ascii="Arial" w:hAnsi="Arial" w:cs="Arial"/>
              </w:rPr>
              <w:t xml:space="preserve"> </w:t>
            </w:r>
            <w:hyperlink r:id="rId11" w:history="1">
              <w:r w:rsidRPr="008D4F9B">
                <w:rPr>
                  <w:rStyle w:val="Hyperlink"/>
                  <w:rFonts w:ascii="Arial" w:hAnsi="Arial" w:cs="Arial"/>
                </w:rPr>
                <w:t>on 20 March 2023</w:t>
              </w:r>
            </w:hyperlink>
            <w:r>
              <w:rPr>
                <w:rFonts w:ascii="Arial" w:hAnsi="Arial" w:cs="Arial"/>
              </w:rPr>
              <w:t>.</w:t>
            </w:r>
          </w:p>
          <w:p w:rsidR="001728B8" w:rsidRPr="00F41D3C" w:rsidRDefault="001728B8" w:rsidP="00F41D3C">
            <w:pPr>
              <w:rPr>
                <w:rFonts w:ascii="Arial" w:hAnsi="Arial" w:cs="Arial"/>
              </w:rPr>
            </w:pPr>
            <w:r w:rsidRPr="00F41D3C">
              <w:rPr>
                <w:rFonts w:ascii="Arial" w:hAnsi="Arial" w:cs="Arial"/>
              </w:rPr>
              <w:t xml:space="preserve">   </w:t>
            </w:r>
          </w:p>
        </w:tc>
      </w:tr>
      <w:tr w:rsidR="008E784A" w:rsidTr="008E4629">
        <w:tc>
          <w:tcPr>
            <w:tcW w:w="4962" w:type="dxa"/>
          </w:tcPr>
          <w:p w:rsidR="008E784A" w:rsidRPr="00B87695" w:rsidRDefault="008E784A" w:rsidP="00F41D3C">
            <w:pPr>
              <w:spacing w:before="120" w:after="120"/>
              <w:rPr>
                <w:rFonts w:ascii="Arial" w:hAnsi="Arial" w:cs="Arial"/>
                <w:b/>
              </w:rPr>
            </w:pPr>
            <w:r w:rsidRPr="00BE1FD4">
              <w:rPr>
                <w:rFonts w:ascii="Arial" w:hAnsi="Arial" w:cs="Arial"/>
                <w:b/>
              </w:rPr>
              <w:lastRenderedPageBreak/>
              <w:t>What decision was made?</w:t>
            </w:r>
            <w:r>
              <w:rPr>
                <w:rFonts w:ascii="Arial" w:hAnsi="Arial" w:cs="Arial"/>
                <w:b/>
              </w:rPr>
              <w:t xml:space="preserve"> </w:t>
            </w:r>
          </w:p>
        </w:tc>
        <w:tc>
          <w:tcPr>
            <w:tcW w:w="4962" w:type="dxa"/>
          </w:tcPr>
          <w:p w:rsidR="00F41D3C" w:rsidRDefault="00F41D3C" w:rsidP="008E784A">
            <w:pPr>
              <w:rPr>
                <w:rFonts w:ascii="Arial" w:hAnsi="Arial" w:cs="Arial"/>
              </w:rPr>
            </w:pPr>
            <w:r>
              <w:rPr>
                <w:rFonts w:ascii="Arial" w:hAnsi="Arial" w:cs="Arial"/>
              </w:rPr>
              <w:t xml:space="preserve">To </w:t>
            </w:r>
            <w:r w:rsidR="001803F9">
              <w:rPr>
                <w:rFonts w:ascii="Arial" w:hAnsi="Arial" w:cs="Arial"/>
              </w:rPr>
              <w:t xml:space="preserve">amend the contract price for the acquisition of the Lanham Way housing development site from Oxfordshire County Council </w:t>
            </w:r>
            <w:r>
              <w:rPr>
                <w:rFonts w:ascii="Arial" w:hAnsi="Arial" w:cs="Arial"/>
              </w:rPr>
              <w:t xml:space="preserve">from £935,000 to £870,000.  </w:t>
            </w:r>
          </w:p>
          <w:p w:rsidR="00F41D3C" w:rsidRPr="00A96C08" w:rsidRDefault="00F41D3C" w:rsidP="001803F9">
            <w:pPr>
              <w:autoSpaceDE w:val="0"/>
              <w:autoSpaceDN w:val="0"/>
              <w:adjustRightInd w:val="0"/>
              <w:spacing w:line="259" w:lineRule="auto"/>
              <w:rPr>
                <w:rFonts w:ascii="Arial" w:hAnsi="Arial" w:cs="Arial"/>
              </w:rPr>
            </w:pPr>
          </w:p>
        </w:tc>
      </w:tr>
      <w:tr w:rsidR="008E784A" w:rsidTr="008E4629">
        <w:tc>
          <w:tcPr>
            <w:tcW w:w="4962" w:type="dxa"/>
          </w:tcPr>
          <w:p w:rsidR="008E784A" w:rsidRPr="00373F5D" w:rsidRDefault="008E784A" w:rsidP="00F41D3C">
            <w:pPr>
              <w:spacing w:before="120" w:after="120"/>
              <w:rPr>
                <w:rFonts w:ascii="Arial" w:hAnsi="Arial" w:cs="Arial"/>
              </w:rPr>
            </w:pPr>
            <w:r>
              <w:rPr>
                <w:rFonts w:ascii="Arial" w:hAnsi="Arial" w:cs="Arial"/>
                <w:b/>
              </w:rPr>
              <w:t>Purpose:</w:t>
            </w:r>
          </w:p>
        </w:tc>
        <w:tc>
          <w:tcPr>
            <w:tcW w:w="4962" w:type="dxa"/>
          </w:tcPr>
          <w:p w:rsidR="008E784A" w:rsidRDefault="004A0709" w:rsidP="00FD0236">
            <w:pPr>
              <w:rPr>
                <w:rFonts w:ascii="Arial" w:hAnsi="Arial" w:cs="Arial"/>
              </w:rPr>
            </w:pPr>
            <w:r w:rsidRPr="004A0709">
              <w:rPr>
                <w:rFonts w:ascii="Arial" w:hAnsi="Arial" w:cs="Arial"/>
              </w:rPr>
              <w:t>Th</w:t>
            </w:r>
            <w:r w:rsidR="00FD0236">
              <w:rPr>
                <w:rFonts w:ascii="Arial" w:hAnsi="Arial" w:cs="Arial"/>
              </w:rPr>
              <w:t xml:space="preserve">is decision </w:t>
            </w:r>
            <w:r w:rsidR="001803F9">
              <w:rPr>
                <w:rFonts w:ascii="Arial" w:hAnsi="Arial" w:cs="Arial"/>
              </w:rPr>
              <w:t>to agree the new contract price will allow</w:t>
            </w:r>
            <w:r w:rsidR="00FD0236">
              <w:rPr>
                <w:rFonts w:ascii="Arial" w:hAnsi="Arial" w:cs="Arial"/>
              </w:rPr>
              <w:t xml:space="preserve"> the purchase to complete, and therefore ownership </w:t>
            </w:r>
            <w:r w:rsidR="009D00B3">
              <w:rPr>
                <w:rFonts w:ascii="Arial" w:hAnsi="Arial" w:cs="Arial"/>
              </w:rPr>
              <w:t xml:space="preserve">of the site </w:t>
            </w:r>
            <w:r w:rsidR="00FD0236">
              <w:rPr>
                <w:rFonts w:ascii="Arial" w:hAnsi="Arial" w:cs="Arial"/>
              </w:rPr>
              <w:t>c</w:t>
            </w:r>
            <w:r w:rsidR="00F41D3C">
              <w:rPr>
                <w:rFonts w:ascii="Arial" w:hAnsi="Arial" w:cs="Arial"/>
              </w:rPr>
              <w:t xml:space="preserve">an pass to Oxford City Council from </w:t>
            </w:r>
            <w:r w:rsidR="009D00B3">
              <w:rPr>
                <w:rFonts w:ascii="Arial" w:hAnsi="Arial" w:cs="Arial"/>
              </w:rPr>
              <w:t xml:space="preserve">Oxfordshire </w:t>
            </w:r>
            <w:r w:rsidR="00F41D3C">
              <w:rPr>
                <w:rFonts w:ascii="Arial" w:hAnsi="Arial" w:cs="Arial"/>
              </w:rPr>
              <w:t>County</w:t>
            </w:r>
            <w:r w:rsidR="009D00B3">
              <w:rPr>
                <w:rFonts w:ascii="Arial" w:hAnsi="Arial" w:cs="Arial"/>
              </w:rPr>
              <w:t xml:space="preserve"> Council</w:t>
            </w:r>
            <w:r w:rsidR="00FD0236">
              <w:rPr>
                <w:rFonts w:ascii="Arial" w:hAnsi="Arial" w:cs="Arial"/>
              </w:rPr>
              <w:t xml:space="preserve">. </w:t>
            </w:r>
            <w:r w:rsidR="00F41D3C">
              <w:rPr>
                <w:rFonts w:ascii="Arial" w:hAnsi="Arial" w:cs="Arial"/>
              </w:rPr>
              <w:t xml:space="preserve"> </w:t>
            </w:r>
          </w:p>
          <w:p w:rsidR="00F41D3C" w:rsidRDefault="00F41D3C" w:rsidP="00FD0236">
            <w:pPr>
              <w:rPr>
                <w:rFonts w:ascii="Arial" w:hAnsi="Arial" w:cs="Arial"/>
              </w:rPr>
            </w:pPr>
          </w:p>
          <w:p w:rsidR="00F41D3C" w:rsidRPr="00F41D3C" w:rsidRDefault="001803F9" w:rsidP="00F41D3C">
            <w:pPr>
              <w:rPr>
                <w:rFonts w:ascii="Arial" w:hAnsi="Arial" w:cs="Arial"/>
              </w:rPr>
            </w:pPr>
            <w:r>
              <w:rPr>
                <w:rFonts w:ascii="Arial" w:hAnsi="Arial" w:cs="Arial"/>
              </w:rPr>
              <w:t>This</w:t>
            </w:r>
            <w:r w:rsidR="009D00B3">
              <w:rPr>
                <w:rFonts w:ascii="Arial" w:hAnsi="Arial" w:cs="Arial"/>
              </w:rPr>
              <w:t xml:space="preserve"> will </w:t>
            </w:r>
            <w:r w:rsidR="00F41D3C" w:rsidRPr="00F41D3C">
              <w:rPr>
                <w:rFonts w:ascii="Arial" w:hAnsi="Arial" w:cs="Arial"/>
              </w:rPr>
              <w:t>enable the delivery of 10 affordable housing</w:t>
            </w:r>
            <w:r>
              <w:rPr>
                <w:rFonts w:ascii="Arial" w:hAnsi="Arial" w:cs="Arial"/>
              </w:rPr>
              <w:t xml:space="preserve"> units for the City Council/HRA - which represents </w:t>
            </w:r>
            <w:r w:rsidRPr="00F41D3C">
              <w:rPr>
                <w:rFonts w:ascii="Arial" w:hAnsi="Arial" w:cs="Arial"/>
              </w:rPr>
              <w:t>an important contribution of units to the City Council’s affordable homes delivery programme</w:t>
            </w:r>
            <w:r>
              <w:rPr>
                <w:rFonts w:ascii="Arial" w:hAnsi="Arial" w:cs="Arial"/>
              </w:rPr>
              <w:t xml:space="preserve"> - to be progressed</w:t>
            </w:r>
            <w:r w:rsidR="00F41D3C" w:rsidRPr="00F41D3C">
              <w:rPr>
                <w:rFonts w:ascii="Arial" w:hAnsi="Arial" w:cs="Arial"/>
              </w:rPr>
              <w:t xml:space="preserve">. </w:t>
            </w:r>
          </w:p>
          <w:p w:rsidR="00F41D3C" w:rsidRPr="004A0709" w:rsidRDefault="00F41D3C" w:rsidP="00FD0236">
            <w:pPr>
              <w:rPr>
                <w:rFonts w:ascii="Arial" w:hAnsi="Arial" w:cs="Arial"/>
              </w:rPr>
            </w:pPr>
          </w:p>
        </w:tc>
      </w:tr>
      <w:tr w:rsidR="008E784A" w:rsidTr="008E4629">
        <w:tc>
          <w:tcPr>
            <w:tcW w:w="4962" w:type="dxa"/>
          </w:tcPr>
          <w:p w:rsidR="008E784A" w:rsidRPr="008E4629" w:rsidRDefault="008E784A" w:rsidP="00F41D3C">
            <w:pPr>
              <w:spacing w:before="120" w:after="120"/>
              <w:rPr>
                <w:rFonts w:ascii="Arial" w:hAnsi="Arial" w:cs="Arial"/>
              </w:rPr>
            </w:pPr>
            <w:r>
              <w:rPr>
                <w:rFonts w:ascii="Arial" w:hAnsi="Arial" w:cs="Arial"/>
                <w:b/>
              </w:rPr>
              <w:t xml:space="preserve">Reasons: </w:t>
            </w:r>
          </w:p>
        </w:tc>
        <w:tc>
          <w:tcPr>
            <w:tcW w:w="4962" w:type="dxa"/>
          </w:tcPr>
          <w:p w:rsidR="001803F9" w:rsidRDefault="001803F9" w:rsidP="001803F9">
            <w:pPr>
              <w:rPr>
                <w:rFonts w:ascii="Arial" w:hAnsi="Arial" w:cs="Arial"/>
              </w:rPr>
            </w:pPr>
            <w:r w:rsidRPr="001803F9">
              <w:rPr>
                <w:rFonts w:ascii="Arial" w:hAnsi="Arial" w:cs="Arial"/>
              </w:rPr>
              <w:t xml:space="preserve">Through the planning process, a reduction in the number of units </w:t>
            </w:r>
            <w:r>
              <w:rPr>
                <w:rFonts w:ascii="Arial" w:hAnsi="Arial" w:cs="Arial"/>
              </w:rPr>
              <w:t xml:space="preserve">to be delivered </w:t>
            </w:r>
            <w:r w:rsidRPr="001803F9">
              <w:rPr>
                <w:rFonts w:ascii="Arial" w:hAnsi="Arial" w:cs="Arial"/>
              </w:rPr>
              <w:t>became necessary</w:t>
            </w:r>
            <w:r>
              <w:rPr>
                <w:rFonts w:ascii="Arial" w:hAnsi="Arial" w:cs="Arial"/>
              </w:rPr>
              <w:t xml:space="preserve">, in order to </w:t>
            </w:r>
            <w:r w:rsidRPr="001803F9">
              <w:rPr>
                <w:rFonts w:ascii="Arial" w:hAnsi="Arial" w:cs="Arial"/>
              </w:rPr>
              <w:t>achieve a planning consent on the site (from 14 to 10 units)</w:t>
            </w:r>
            <w:r>
              <w:rPr>
                <w:rFonts w:ascii="Arial" w:hAnsi="Arial" w:cs="Arial"/>
              </w:rPr>
              <w:t>.  This occurred</w:t>
            </w:r>
            <w:r w:rsidRPr="001803F9">
              <w:rPr>
                <w:rFonts w:ascii="Arial" w:hAnsi="Arial" w:cs="Arial"/>
              </w:rPr>
              <w:t xml:space="preserve"> after contracts had been exchanged. </w:t>
            </w:r>
            <w:r>
              <w:rPr>
                <w:rFonts w:ascii="Arial" w:hAnsi="Arial" w:cs="Arial"/>
              </w:rPr>
              <w:t xml:space="preserve">  As a result of</w:t>
            </w:r>
            <w:r w:rsidRPr="001803F9">
              <w:rPr>
                <w:rFonts w:ascii="Arial" w:hAnsi="Arial" w:cs="Arial"/>
              </w:rPr>
              <w:t xml:space="preserve"> this reduction in development capacity</w:t>
            </w:r>
            <w:r>
              <w:rPr>
                <w:rFonts w:ascii="Arial" w:hAnsi="Arial" w:cs="Arial"/>
              </w:rPr>
              <w:t>,</w:t>
            </w:r>
            <w:r w:rsidRPr="001803F9">
              <w:rPr>
                <w:rFonts w:ascii="Arial" w:hAnsi="Arial" w:cs="Arial"/>
              </w:rPr>
              <w:t xml:space="preserve"> negotiations </w:t>
            </w:r>
            <w:r>
              <w:rPr>
                <w:rFonts w:ascii="Arial" w:hAnsi="Arial" w:cs="Arial"/>
              </w:rPr>
              <w:t xml:space="preserve">have been undertaken which </w:t>
            </w:r>
            <w:r w:rsidRPr="001803F9">
              <w:rPr>
                <w:rFonts w:ascii="Arial" w:hAnsi="Arial" w:cs="Arial"/>
              </w:rPr>
              <w:lastRenderedPageBreak/>
              <w:t xml:space="preserve">have </w:t>
            </w:r>
            <w:r>
              <w:rPr>
                <w:rFonts w:ascii="Arial" w:hAnsi="Arial" w:cs="Arial"/>
              </w:rPr>
              <w:t>led to a reduction in the</w:t>
            </w:r>
            <w:r w:rsidRPr="001803F9">
              <w:rPr>
                <w:rFonts w:ascii="Arial" w:hAnsi="Arial" w:cs="Arial"/>
              </w:rPr>
              <w:t xml:space="preserve"> purchase pri</w:t>
            </w:r>
            <w:r>
              <w:rPr>
                <w:rFonts w:ascii="Arial" w:hAnsi="Arial" w:cs="Arial"/>
              </w:rPr>
              <w:t xml:space="preserve">ce </w:t>
            </w:r>
            <w:r w:rsidRPr="001803F9">
              <w:rPr>
                <w:rFonts w:ascii="Arial" w:hAnsi="Arial" w:cs="Arial"/>
              </w:rPr>
              <w:t xml:space="preserve">from £935,000 to £870,000. </w:t>
            </w:r>
            <w:r>
              <w:rPr>
                <w:rFonts w:ascii="Arial" w:hAnsi="Arial" w:cs="Arial"/>
              </w:rPr>
              <w:t xml:space="preserve"> The new lower purchase price </w:t>
            </w:r>
            <w:r w:rsidRPr="001803F9">
              <w:rPr>
                <w:rFonts w:ascii="Arial" w:hAnsi="Arial" w:cs="Arial"/>
              </w:rPr>
              <w:t>enables the scheme to remai</w:t>
            </w:r>
            <w:r w:rsidR="00220F3F">
              <w:rPr>
                <w:rFonts w:ascii="Arial" w:hAnsi="Arial" w:cs="Arial"/>
              </w:rPr>
              <w:t>n financially viable within</w:t>
            </w:r>
            <w:r w:rsidRPr="001803F9">
              <w:rPr>
                <w:rFonts w:ascii="Arial" w:hAnsi="Arial" w:cs="Arial"/>
              </w:rPr>
              <w:t xml:space="preserve"> the </w:t>
            </w:r>
            <w:r w:rsidR="00220F3F">
              <w:rPr>
                <w:rFonts w:ascii="Arial" w:hAnsi="Arial" w:cs="Arial"/>
              </w:rPr>
              <w:t>required financial parameters</w:t>
            </w:r>
            <w:r w:rsidRPr="001803F9">
              <w:rPr>
                <w:rFonts w:ascii="Arial" w:hAnsi="Arial" w:cs="Arial"/>
              </w:rPr>
              <w:t>.</w:t>
            </w:r>
            <w:r>
              <w:rPr>
                <w:rFonts w:ascii="Arial" w:hAnsi="Arial" w:cs="Arial"/>
              </w:rPr>
              <w:t xml:space="preserve"> </w:t>
            </w:r>
          </w:p>
          <w:p w:rsidR="008E784A" w:rsidRPr="00A96C08" w:rsidRDefault="008E784A" w:rsidP="00F548B4">
            <w:pPr>
              <w:rPr>
                <w:rFonts w:ascii="Arial" w:hAnsi="Arial" w:cs="Arial"/>
              </w:rPr>
            </w:pPr>
          </w:p>
        </w:tc>
      </w:tr>
      <w:tr w:rsidR="008E784A" w:rsidTr="008E4629">
        <w:tc>
          <w:tcPr>
            <w:tcW w:w="4962" w:type="dxa"/>
          </w:tcPr>
          <w:p w:rsidR="008E784A" w:rsidRPr="00B87695" w:rsidRDefault="008E784A" w:rsidP="00F41D3C">
            <w:pPr>
              <w:spacing w:before="120" w:after="120"/>
              <w:rPr>
                <w:rFonts w:ascii="Arial" w:hAnsi="Arial" w:cs="Arial"/>
              </w:rPr>
            </w:pPr>
            <w:r w:rsidRPr="00B87695">
              <w:rPr>
                <w:rFonts w:ascii="Arial" w:hAnsi="Arial" w:cs="Arial"/>
                <w:b/>
              </w:rPr>
              <w:lastRenderedPageBreak/>
              <w:t>Decision made by:</w:t>
            </w:r>
          </w:p>
        </w:tc>
        <w:tc>
          <w:tcPr>
            <w:tcW w:w="4962" w:type="dxa"/>
          </w:tcPr>
          <w:p w:rsidR="008E784A" w:rsidRDefault="008E784A" w:rsidP="008E784A">
            <w:pPr>
              <w:rPr>
                <w:rFonts w:ascii="Arial" w:hAnsi="Arial" w:cs="Arial"/>
              </w:rPr>
            </w:pPr>
            <w:r>
              <w:rPr>
                <w:rFonts w:ascii="Arial" w:hAnsi="Arial" w:cs="Arial"/>
              </w:rPr>
              <w:t>Caroline Green, Chief Executive</w:t>
            </w:r>
          </w:p>
          <w:p w:rsidR="008E784A" w:rsidRDefault="008E784A" w:rsidP="008E784A">
            <w:pPr>
              <w:rPr>
                <w:rFonts w:ascii="Arial" w:hAnsi="Arial" w:cs="Arial"/>
              </w:rPr>
            </w:pPr>
          </w:p>
          <w:p w:rsidR="00745FB0" w:rsidRPr="00A96C08" w:rsidRDefault="00745FB0" w:rsidP="00F24466">
            <w:pPr>
              <w:rPr>
                <w:rFonts w:ascii="Arial" w:hAnsi="Arial" w:cs="Arial"/>
              </w:rPr>
            </w:pPr>
          </w:p>
        </w:tc>
      </w:tr>
      <w:tr w:rsidR="008E784A" w:rsidTr="008E4629">
        <w:tc>
          <w:tcPr>
            <w:tcW w:w="4962" w:type="dxa"/>
          </w:tcPr>
          <w:p w:rsidR="008E784A" w:rsidRDefault="008E784A" w:rsidP="00220F3F">
            <w:pPr>
              <w:spacing w:before="120" w:after="120"/>
              <w:rPr>
                <w:rFonts w:ascii="Arial" w:hAnsi="Arial" w:cs="Arial"/>
              </w:rPr>
            </w:pPr>
            <w:r w:rsidRPr="00BE1FD4">
              <w:rPr>
                <w:rFonts w:ascii="Arial" w:hAnsi="Arial" w:cs="Arial"/>
                <w:b/>
              </w:rPr>
              <w:t>Other options</w:t>
            </w:r>
            <w:r>
              <w:rPr>
                <w:rFonts w:ascii="Arial" w:hAnsi="Arial" w:cs="Arial"/>
                <w:b/>
              </w:rPr>
              <w:t xml:space="preserve"> </w:t>
            </w:r>
            <w:r w:rsidRPr="00BE1FD4">
              <w:rPr>
                <w:rFonts w:ascii="Arial" w:hAnsi="Arial" w:cs="Arial"/>
                <w:b/>
              </w:rPr>
              <w:t>considered</w:t>
            </w:r>
            <w:r>
              <w:rPr>
                <w:rFonts w:ascii="Arial" w:hAnsi="Arial" w:cs="Arial"/>
                <w:b/>
              </w:rPr>
              <w:t>:</w:t>
            </w:r>
            <w:r w:rsidRPr="00BE1FD4">
              <w:rPr>
                <w:rFonts w:ascii="Arial" w:hAnsi="Arial" w:cs="Arial"/>
                <w:b/>
              </w:rPr>
              <w:t xml:space="preserve"> </w:t>
            </w:r>
          </w:p>
        </w:tc>
        <w:tc>
          <w:tcPr>
            <w:tcW w:w="4962" w:type="dxa"/>
          </w:tcPr>
          <w:p w:rsidR="008D48DE" w:rsidRDefault="008D48DE" w:rsidP="008E784A">
            <w:pPr>
              <w:rPr>
                <w:rFonts w:ascii="Arial" w:hAnsi="Arial" w:cs="Arial"/>
              </w:rPr>
            </w:pPr>
            <w:r>
              <w:rPr>
                <w:rFonts w:ascii="Arial" w:hAnsi="Arial" w:cs="Arial"/>
              </w:rPr>
              <w:t>The option not to seek a contract price</w:t>
            </w:r>
            <w:r w:rsidR="00A174A6">
              <w:rPr>
                <w:rFonts w:ascii="Arial" w:hAnsi="Arial" w:cs="Arial"/>
              </w:rPr>
              <w:t xml:space="preserve"> reduction</w:t>
            </w:r>
            <w:r>
              <w:rPr>
                <w:rFonts w:ascii="Arial" w:hAnsi="Arial" w:cs="Arial"/>
              </w:rPr>
              <w:t xml:space="preserve"> was rejected as this would not allow the scheme to remain financially viable.</w:t>
            </w:r>
          </w:p>
          <w:p w:rsidR="008E784A" w:rsidRPr="00A96C08" w:rsidRDefault="008D48DE" w:rsidP="008E784A">
            <w:pPr>
              <w:rPr>
                <w:rFonts w:ascii="Arial" w:hAnsi="Arial" w:cs="Arial"/>
              </w:rPr>
            </w:pPr>
            <w:r>
              <w:rPr>
                <w:rFonts w:ascii="Arial" w:hAnsi="Arial" w:cs="Arial"/>
              </w:rPr>
              <w:t xml:space="preserve"> </w:t>
            </w:r>
          </w:p>
        </w:tc>
      </w:tr>
      <w:tr w:rsidR="008E784A" w:rsidTr="00F548B4">
        <w:trPr>
          <w:trHeight w:val="1018"/>
        </w:trPr>
        <w:tc>
          <w:tcPr>
            <w:tcW w:w="4962" w:type="dxa"/>
          </w:tcPr>
          <w:p w:rsidR="008E784A" w:rsidRPr="00C678ED" w:rsidRDefault="008E784A" w:rsidP="00220F3F">
            <w:pPr>
              <w:spacing w:before="120"/>
              <w:rPr>
                <w:rFonts w:ascii="Arial" w:hAnsi="Arial" w:cs="Arial"/>
              </w:rPr>
            </w:pPr>
            <w:r w:rsidRPr="00335A9B">
              <w:rPr>
                <w:rFonts w:ascii="Arial" w:hAnsi="Arial" w:cs="Arial"/>
                <w:b/>
              </w:rPr>
              <w:t>Documents considered</w:t>
            </w:r>
            <w:r>
              <w:rPr>
                <w:rFonts w:ascii="Arial" w:hAnsi="Arial" w:cs="Arial"/>
                <w:b/>
              </w:rPr>
              <w:t>:</w:t>
            </w:r>
            <w:r w:rsidRPr="006F6326">
              <w:rPr>
                <w:rFonts w:ascii="Arial" w:hAnsi="Arial" w:cs="Arial"/>
                <w:i/>
              </w:rPr>
              <w:t xml:space="preserve"> </w:t>
            </w:r>
          </w:p>
        </w:tc>
        <w:tc>
          <w:tcPr>
            <w:tcW w:w="4962" w:type="dxa"/>
          </w:tcPr>
          <w:p w:rsidR="008E784A" w:rsidRPr="00A96C08" w:rsidRDefault="00220F3F" w:rsidP="00C46403">
            <w:pPr>
              <w:rPr>
                <w:rFonts w:ascii="Arial" w:hAnsi="Arial" w:cs="Arial"/>
              </w:rPr>
            </w:pPr>
            <w:r>
              <w:rPr>
                <w:rFonts w:ascii="Arial" w:hAnsi="Arial" w:cs="Arial"/>
              </w:rPr>
              <w:t>None</w:t>
            </w:r>
          </w:p>
        </w:tc>
      </w:tr>
      <w:tr w:rsidR="008E784A" w:rsidTr="008E4629">
        <w:tc>
          <w:tcPr>
            <w:tcW w:w="4962" w:type="dxa"/>
          </w:tcPr>
          <w:p w:rsidR="008E784A" w:rsidRDefault="008E784A" w:rsidP="00220F3F">
            <w:pPr>
              <w:spacing w:before="120" w:after="120"/>
              <w:rPr>
                <w:rFonts w:ascii="Arial" w:hAnsi="Arial" w:cs="Arial"/>
                <w:b/>
              </w:rPr>
            </w:pPr>
            <w:r>
              <w:rPr>
                <w:rFonts w:ascii="Arial" w:hAnsi="Arial" w:cs="Arial"/>
                <w:b/>
              </w:rPr>
              <w:t xml:space="preserve">Key or Not Key: </w:t>
            </w:r>
          </w:p>
        </w:tc>
        <w:tc>
          <w:tcPr>
            <w:tcW w:w="4962" w:type="dxa"/>
          </w:tcPr>
          <w:p w:rsidR="008E784A" w:rsidRPr="00A96C08" w:rsidRDefault="008E784A" w:rsidP="008E784A">
            <w:pPr>
              <w:rPr>
                <w:rFonts w:ascii="Arial" w:hAnsi="Arial" w:cs="Arial"/>
              </w:rPr>
            </w:pPr>
            <w:r>
              <w:rPr>
                <w:rFonts w:ascii="Arial" w:hAnsi="Arial" w:cs="Arial"/>
              </w:rPr>
              <w:t>Key</w:t>
            </w:r>
          </w:p>
        </w:tc>
      </w:tr>
      <w:tr w:rsidR="008E784A" w:rsidTr="008E4629">
        <w:tc>
          <w:tcPr>
            <w:tcW w:w="4962" w:type="dxa"/>
          </w:tcPr>
          <w:p w:rsidR="008E784A" w:rsidRPr="008E4629" w:rsidRDefault="008E784A" w:rsidP="00220F3F">
            <w:pPr>
              <w:spacing w:before="120" w:after="120"/>
              <w:rPr>
                <w:rFonts w:ascii="Arial" w:hAnsi="Arial" w:cs="Arial"/>
              </w:rPr>
            </w:pPr>
            <w:r w:rsidRPr="006F6326">
              <w:rPr>
                <w:rFonts w:ascii="Arial" w:hAnsi="Arial" w:cs="Arial"/>
                <w:b/>
              </w:rPr>
              <w:t xml:space="preserve">Wards </w:t>
            </w:r>
            <w:r>
              <w:rPr>
                <w:rFonts w:ascii="Arial" w:hAnsi="Arial" w:cs="Arial"/>
                <w:b/>
              </w:rPr>
              <w:t xml:space="preserve">significantly </w:t>
            </w:r>
            <w:r w:rsidRPr="006F6326">
              <w:rPr>
                <w:rFonts w:ascii="Arial" w:hAnsi="Arial" w:cs="Arial"/>
                <w:b/>
              </w:rPr>
              <w:t>affected</w:t>
            </w:r>
            <w:r>
              <w:rPr>
                <w:rFonts w:ascii="Arial" w:hAnsi="Arial" w:cs="Arial"/>
                <w:b/>
              </w:rPr>
              <w:t>:</w:t>
            </w:r>
            <w:r>
              <w:rPr>
                <w:rFonts w:ascii="Arial" w:hAnsi="Arial" w:cs="Arial"/>
              </w:rPr>
              <w:t xml:space="preserve"> </w:t>
            </w:r>
          </w:p>
        </w:tc>
        <w:tc>
          <w:tcPr>
            <w:tcW w:w="4962" w:type="dxa"/>
          </w:tcPr>
          <w:p w:rsidR="008E784A" w:rsidRPr="00A96C08" w:rsidRDefault="00220F3F" w:rsidP="008E784A">
            <w:pPr>
              <w:rPr>
                <w:rFonts w:ascii="Arial" w:hAnsi="Arial" w:cs="Arial"/>
              </w:rPr>
            </w:pPr>
            <w:r>
              <w:rPr>
                <w:rFonts w:ascii="Arial" w:hAnsi="Arial" w:cs="Arial"/>
              </w:rPr>
              <w:t>None</w:t>
            </w:r>
          </w:p>
        </w:tc>
      </w:tr>
      <w:tr w:rsidR="008E784A" w:rsidTr="008E4629">
        <w:tc>
          <w:tcPr>
            <w:tcW w:w="4962" w:type="dxa"/>
          </w:tcPr>
          <w:p w:rsidR="008E784A" w:rsidRPr="006F6326" w:rsidRDefault="008E784A" w:rsidP="00220F3F">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Pr>
                <w:rFonts w:ascii="Arial" w:hAnsi="Arial" w:cs="Arial"/>
                <w:b/>
              </w:rPr>
              <w:t>:</w:t>
            </w:r>
            <w:r w:rsidRPr="00B87695">
              <w:rPr>
                <w:rFonts w:ascii="Arial" w:hAnsi="Arial" w:cs="Arial"/>
                <w:b/>
              </w:rPr>
              <w:t xml:space="preserve"> </w:t>
            </w:r>
          </w:p>
        </w:tc>
        <w:tc>
          <w:tcPr>
            <w:tcW w:w="4962" w:type="dxa"/>
          </w:tcPr>
          <w:p w:rsidR="008E784A" w:rsidRPr="00A96C08" w:rsidRDefault="008E784A" w:rsidP="008E784A">
            <w:pPr>
              <w:rPr>
                <w:rFonts w:ascii="Arial" w:hAnsi="Arial" w:cs="Arial"/>
              </w:rPr>
            </w:pPr>
            <w:r>
              <w:rPr>
                <w:rFonts w:ascii="Arial" w:hAnsi="Arial" w:cs="Arial"/>
              </w:rPr>
              <w:t>None</w:t>
            </w:r>
          </w:p>
        </w:tc>
      </w:tr>
      <w:tr w:rsidR="008E784A" w:rsidTr="008E4629">
        <w:tc>
          <w:tcPr>
            <w:tcW w:w="4962" w:type="dxa"/>
          </w:tcPr>
          <w:p w:rsidR="008E784A" w:rsidRDefault="008E784A" w:rsidP="008E784A">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8E784A" w:rsidRDefault="008E784A" w:rsidP="008E784A">
            <w:pPr>
              <w:spacing w:before="120"/>
              <w:rPr>
                <w:rFonts w:ascii="Arial" w:hAnsi="Arial" w:cs="Arial"/>
                <w:b/>
              </w:rPr>
            </w:pPr>
            <w:r w:rsidRPr="003505E0">
              <w:rPr>
                <w:rFonts w:ascii="Arial" w:hAnsi="Arial" w:cs="Arial"/>
                <w:b/>
              </w:rPr>
              <w:t>Name &amp; title:</w:t>
            </w:r>
            <w:r>
              <w:rPr>
                <w:rFonts w:ascii="Arial" w:hAnsi="Arial" w:cs="Arial"/>
                <w:b/>
              </w:rPr>
              <w:t xml:space="preserve">  </w:t>
            </w:r>
          </w:p>
          <w:p w:rsidR="008E784A" w:rsidRDefault="008E784A" w:rsidP="008E784A">
            <w:pPr>
              <w:spacing w:before="120" w:after="120"/>
              <w:rPr>
                <w:rFonts w:ascii="Arial" w:hAnsi="Arial" w:cs="Arial"/>
                <w:b/>
              </w:rPr>
            </w:pPr>
            <w:r w:rsidRPr="003505E0">
              <w:rPr>
                <w:rFonts w:ascii="Arial" w:hAnsi="Arial" w:cs="Arial"/>
                <w:b/>
              </w:rPr>
              <w:t>Date:</w:t>
            </w:r>
          </w:p>
        </w:tc>
        <w:tc>
          <w:tcPr>
            <w:tcW w:w="4962" w:type="dxa"/>
          </w:tcPr>
          <w:p w:rsidR="008E784A" w:rsidRDefault="00594444" w:rsidP="008E784A">
            <w:pPr>
              <w:rPr>
                <w:rFonts w:ascii="Arial" w:hAnsi="Arial" w:cs="Arial"/>
              </w:rPr>
            </w:pPr>
            <w:r>
              <w:rPr>
                <w:rFonts w:ascii="Arial" w:hAnsi="Arial" w:cs="Arial"/>
              </w:rPr>
              <w:t xml:space="preserve">Vicky </w:t>
            </w:r>
            <w:proofErr w:type="spellStart"/>
            <w:r>
              <w:rPr>
                <w:rFonts w:ascii="Arial" w:hAnsi="Arial" w:cs="Arial"/>
              </w:rPr>
              <w:t>Trietline</w:t>
            </w:r>
            <w:proofErr w:type="spellEnd"/>
          </w:p>
          <w:p w:rsidR="008E784A" w:rsidRDefault="002F636D" w:rsidP="009B752E">
            <w:pPr>
              <w:rPr>
                <w:rFonts w:ascii="Arial" w:hAnsi="Arial" w:cs="Arial"/>
              </w:rPr>
            </w:pPr>
            <w:r>
              <w:rPr>
                <w:rFonts w:ascii="Arial" w:hAnsi="Arial" w:cs="Arial"/>
              </w:rPr>
              <w:t>Senior Development Manager</w:t>
            </w:r>
          </w:p>
          <w:p w:rsidR="002F636D" w:rsidRDefault="002F636D" w:rsidP="009B752E">
            <w:pPr>
              <w:rPr>
                <w:rFonts w:ascii="Arial" w:hAnsi="Arial" w:cs="Arial"/>
              </w:rPr>
            </w:pPr>
          </w:p>
          <w:p w:rsidR="002F636D" w:rsidRPr="00A96C08" w:rsidRDefault="00F24466" w:rsidP="00F24466">
            <w:pPr>
              <w:rPr>
                <w:rFonts w:ascii="Arial" w:hAnsi="Arial" w:cs="Arial"/>
              </w:rPr>
            </w:pPr>
            <w:r>
              <w:rPr>
                <w:rFonts w:ascii="Arial" w:hAnsi="Arial" w:cs="Arial"/>
              </w:rPr>
              <w:t xml:space="preserve">16 May </w:t>
            </w:r>
            <w:r w:rsidR="00B613CD">
              <w:rPr>
                <w:rFonts w:ascii="Arial" w:hAnsi="Arial" w:cs="Arial"/>
              </w:rPr>
              <w:t>2023</w:t>
            </w:r>
          </w:p>
        </w:tc>
      </w:tr>
    </w:tbl>
    <w:p w:rsidR="006F6326" w:rsidRDefault="006F6326" w:rsidP="008A22C6"/>
    <w:p w:rsidR="002611EB" w:rsidRDefault="002611EB"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A174A6" w:rsidRDefault="00A174A6" w:rsidP="002611EB">
      <w:pPr>
        <w:rPr>
          <w:rFonts w:ascii="Arial" w:hAnsi="Arial" w:cs="Arial"/>
          <w:b/>
        </w:rPr>
      </w:pPr>
    </w:p>
    <w:tbl>
      <w:tblPr>
        <w:tblStyle w:val="TableGrid"/>
        <w:tblW w:w="9901" w:type="dxa"/>
        <w:tblInd w:w="-289" w:type="dxa"/>
        <w:tblLook w:val="04A0" w:firstRow="1" w:lastRow="0" w:firstColumn="1" w:lastColumn="0" w:noHBand="0" w:noVBand="1"/>
      </w:tblPr>
      <w:tblGrid>
        <w:gridCol w:w="3840"/>
        <w:gridCol w:w="4087"/>
        <w:gridCol w:w="1974"/>
      </w:tblGrid>
      <w:tr w:rsidR="00A174A6" w:rsidTr="00943AB2">
        <w:tc>
          <w:tcPr>
            <w:tcW w:w="3840" w:type="dxa"/>
          </w:tcPr>
          <w:p w:rsidR="00A174A6" w:rsidRPr="00CD4BC9" w:rsidRDefault="00A174A6" w:rsidP="00A174A6">
            <w:pPr>
              <w:spacing w:before="120" w:after="120"/>
              <w:rPr>
                <w:rFonts w:ascii="Arial" w:hAnsi="Arial" w:cs="Arial"/>
                <w:b/>
                <w:i/>
              </w:rPr>
            </w:pPr>
            <w:r w:rsidRPr="00CD4BC9">
              <w:rPr>
                <w:rFonts w:ascii="Arial" w:hAnsi="Arial" w:cs="Arial"/>
                <w:b/>
                <w:i/>
              </w:rPr>
              <w:t>Approver</w:t>
            </w:r>
          </w:p>
        </w:tc>
        <w:tc>
          <w:tcPr>
            <w:tcW w:w="4087" w:type="dxa"/>
            <w:vAlign w:val="center"/>
          </w:tcPr>
          <w:p w:rsidR="00A174A6" w:rsidRPr="00CD4BC9" w:rsidRDefault="00A174A6" w:rsidP="00A174A6">
            <w:pPr>
              <w:rPr>
                <w:rFonts w:ascii="Arial" w:hAnsi="Arial" w:cs="Arial"/>
                <w:b/>
                <w:i/>
              </w:rPr>
            </w:pPr>
            <w:r w:rsidRPr="00CD4BC9">
              <w:rPr>
                <w:rFonts w:ascii="Arial" w:hAnsi="Arial" w:cs="Arial"/>
                <w:b/>
                <w:i/>
              </w:rPr>
              <w:t>Name and job title</w:t>
            </w:r>
          </w:p>
        </w:tc>
        <w:tc>
          <w:tcPr>
            <w:tcW w:w="1974" w:type="dxa"/>
            <w:vAlign w:val="center"/>
          </w:tcPr>
          <w:p w:rsidR="00A174A6" w:rsidRPr="00CD4BC9" w:rsidRDefault="00A174A6" w:rsidP="00A174A6">
            <w:pPr>
              <w:rPr>
                <w:rFonts w:ascii="Arial" w:hAnsi="Arial" w:cs="Arial"/>
                <w:b/>
                <w:i/>
              </w:rPr>
            </w:pPr>
            <w:r w:rsidRPr="00CD4BC9">
              <w:rPr>
                <w:rFonts w:ascii="Arial" w:hAnsi="Arial" w:cs="Arial"/>
                <w:b/>
                <w:i/>
              </w:rPr>
              <w:t xml:space="preserve">Date </w:t>
            </w:r>
          </w:p>
        </w:tc>
      </w:tr>
      <w:tr w:rsidR="00A174A6" w:rsidTr="00A174A6">
        <w:tc>
          <w:tcPr>
            <w:tcW w:w="3840" w:type="dxa"/>
          </w:tcPr>
          <w:p w:rsidR="00A174A6" w:rsidRDefault="00A174A6" w:rsidP="00A174A6">
            <w:pPr>
              <w:rPr>
                <w:rFonts w:ascii="Arial" w:hAnsi="Arial" w:cs="Arial"/>
                <w:b/>
              </w:rPr>
            </w:pPr>
          </w:p>
          <w:p w:rsidR="00A174A6" w:rsidRDefault="00A174A6" w:rsidP="00A174A6">
            <w:pPr>
              <w:rPr>
                <w:rFonts w:ascii="Arial" w:hAnsi="Arial" w:cs="Arial"/>
                <w:b/>
              </w:rPr>
            </w:pPr>
            <w:r>
              <w:rPr>
                <w:rFonts w:ascii="Arial" w:hAnsi="Arial" w:cs="Arial"/>
                <w:b/>
              </w:rPr>
              <w:t>Decision maker</w:t>
            </w:r>
          </w:p>
        </w:tc>
        <w:tc>
          <w:tcPr>
            <w:tcW w:w="4087" w:type="dxa"/>
          </w:tcPr>
          <w:p w:rsidR="00A174A6" w:rsidRDefault="00A174A6" w:rsidP="00A174A6">
            <w:pPr>
              <w:rPr>
                <w:rFonts w:ascii="Arial" w:hAnsi="Arial" w:cs="Arial"/>
                <w:b/>
              </w:rPr>
            </w:pPr>
          </w:p>
          <w:p w:rsidR="00A174A6" w:rsidRDefault="00A174A6" w:rsidP="00A174A6">
            <w:pPr>
              <w:rPr>
                <w:rFonts w:ascii="Arial" w:hAnsi="Arial" w:cs="Arial"/>
              </w:rPr>
            </w:pPr>
            <w:r>
              <w:rPr>
                <w:rFonts w:ascii="Arial" w:hAnsi="Arial" w:cs="Arial"/>
              </w:rPr>
              <w:t>Caroline Green, Chief Executive</w:t>
            </w:r>
          </w:p>
          <w:p w:rsidR="00A174A6" w:rsidRDefault="00A174A6" w:rsidP="00A174A6">
            <w:pPr>
              <w:rPr>
                <w:rFonts w:ascii="Arial" w:hAnsi="Arial" w:cs="Arial"/>
              </w:rPr>
            </w:pPr>
          </w:p>
          <w:p w:rsidR="00A174A6" w:rsidRDefault="00A174A6" w:rsidP="00A174A6">
            <w:pPr>
              <w:rPr>
                <w:rFonts w:ascii="Arial" w:hAnsi="Arial" w:cs="Arial"/>
              </w:rPr>
            </w:pPr>
            <w:r w:rsidRPr="00D20C79">
              <w:rPr>
                <w:rFonts w:ascii="Arial" w:hAnsi="Arial" w:cs="Arial"/>
                <w:b/>
                <w:noProof/>
                <w:sz w:val="28"/>
                <w:szCs w:val="28"/>
              </w:rPr>
              <w:drawing>
                <wp:inline distT="0" distB="0" distL="0" distR="0" wp14:anchorId="20FD1796" wp14:editId="287E9183">
                  <wp:extent cx="1894661" cy="565150"/>
                  <wp:effectExtent l="0" t="0" r="0" b="6350"/>
                  <wp:docPr id="7" name="Picture 7" descr="C:\Users\jmitchell\AppData\Local\Microsoft\Windows\INetCache\Content.Outlook\JEVXX3BB\Signature Caroline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tchell\AppData\Local\Microsoft\Windows\INetCache\Content.Outlook\JEVXX3BB\Signature Caroline Capture.PNG"/>
                          <pic:cNvPicPr>
                            <a:picLocks noChangeAspect="1" noChangeArrowheads="1"/>
                          </pic:cNvPicPr>
                        </pic:nvPicPr>
                        <pic:blipFill>
                          <a:blip r:embed="rId12" cstate="print">
                            <a:biLevel thresh="50000"/>
                            <a:extLst>
                              <a:ext uri="{28A0092B-C50C-407E-A947-70E740481C1C}">
                                <a14:useLocalDpi xmlns:a14="http://schemas.microsoft.com/office/drawing/2010/main" val="0"/>
                              </a:ext>
                            </a:extLst>
                          </a:blip>
                          <a:srcRect/>
                          <a:stretch>
                            <a:fillRect/>
                          </a:stretch>
                        </pic:blipFill>
                        <pic:spPr bwMode="auto">
                          <a:xfrm>
                            <a:off x="0" y="0"/>
                            <a:ext cx="1943548" cy="579732"/>
                          </a:xfrm>
                          <a:prstGeom prst="rect">
                            <a:avLst/>
                          </a:prstGeom>
                          <a:noFill/>
                          <a:ln>
                            <a:noFill/>
                          </a:ln>
                        </pic:spPr>
                      </pic:pic>
                    </a:graphicData>
                  </a:graphic>
                </wp:inline>
              </w:drawing>
            </w:r>
          </w:p>
          <w:p w:rsidR="00A174A6" w:rsidRPr="00A174A6" w:rsidRDefault="00A174A6" w:rsidP="00A174A6">
            <w:pPr>
              <w:rPr>
                <w:rFonts w:ascii="Arial" w:hAnsi="Arial" w:cs="Arial"/>
              </w:rPr>
            </w:pPr>
          </w:p>
        </w:tc>
        <w:tc>
          <w:tcPr>
            <w:tcW w:w="1974" w:type="dxa"/>
          </w:tcPr>
          <w:p w:rsidR="00A174A6" w:rsidRDefault="00A174A6" w:rsidP="00A174A6">
            <w:pPr>
              <w:rPr>
                <w:rFonts w:ascii="Arial" w:hAnsi="Arial" w:cs="Arial"/>
                <w:b/>
              </w:rPr>
            </w:pPr>
          </w:p>
          <w:p w:rsidR="00A174A6" w:rsidRPr="00A174A6" w:rsidRDefault="00A174A6" w:rsidP="00A174A6">
            <w:pPr>
              <w:rPr>
                <w:rFonts w:ascii="Arial" w:hAnsi="Arial" w:cs="Arial"/>
              </w:rPr>
            </w:pPr>
            <w:r>
              <w:rPr>
                <w:rFonts w:ascii="Arial" w:hAnsi="Arial" w:cs="Arial"/>
              </w:rPr>
              <w:t>18 May 2023</w:t>
            </w:r>
          </w:p>
        </w:tc>
      </w:tr>
    </w:tbl>
    <w:p w:rsidR="00A174A6" w:rsidRDefault="00A174A6" w:rsidP="002611EB">
      <w:pPr>
        <w:rPr>
          <w:rFonts w:ascii="Arial" w:hAnsi="Arial" w:cs="Arial"/>
          <w:b/>
        </w:rPr>
      </w:pPr>
    </w:p>
    <w:p w:rsidR="00A174A6" w:rsidRDefault="00EB3F79" w:rsidP="002611EB">
      <w:pPr>
        <w:rPr>
          <w:rFonts w:ascii="Arial" w:hAnsi="Arial" w:cs="Arial"/>
          <w:b/>
        </w:rPr>
      </w:pPr>
      <w:r>
        <w:rPr>
          <w:rFonts w:ascii="Arial" w:hAnsi="Arial" w:cs="Arial"/>
          <w:b/>
        </w:rPr>
        <w:t>Consultee ch</w:t>
      </w:r>
      <w:r w:rsidR="00A174A6">
        <w:rPr>
          <w:rFonts w:ascii="Arial" w:hAnsi="Arial" w:cs="Arial"/>
          <w:b/>
        </w:rPr>
        <w:t>e</w:t>
      </w:r>
      <w:r>
        <w:rPr>
          <w:rFonts w:ascii="Arial" w:hAnsi="Arial" w:cs="Arial"/>
          <w:b/>
        </w:rPr>
        <w:t>c</w:t>
      </w:r>
      <w:bookmarkStart w:id="0" w:name="_GoBack"/>
      <w:bookmarkEnd w:id="0"/>
      <w:r w:rsidR="00A174A6">
        <w:rPr>
          <w:rFonts w:ascii="Arial" w:hAnsi="Arial" w:cs="Arial"/>
          <w:b/>
        </w:rPr>
        <w:t>klist</w:t>
      </w: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0820EA">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rsidTr="00BF240D">
        <w:trPr>
          <w:trHeight w:val="516"/>
        </w:trPr>
        <w:tc>
          <w:tcPr>
            <w:tcW w:w="3828" w:type="dxa"/>
            <w:vAlign w:val="center"/>
          </w:tcPr>
          <w:p w:rsidR="00DD4885" w:rsidRPr="00BF240D" w:rsidRDefault="00DD4885" w:rsidP="00A174A6">
            <w:pPr>
              <w:spacing w:before="120" w:after="120"/>
              <w:rPr>
                <w:rFonts w:ascii="Arial" w:hAnsi="Arial" w:cs="Arial"/>
              </w:rPr>
            </w:pPr>
            <w:r w:rsidRPr="00405321">
              <w:rPr>
                <w:rFonts w:ascii="Arial" w:hAnsi="Arial" w:cs="Arial"/>
                <w:b/>
              </w:rPr>
              <w:t>Senior officer</w:t>
            </w:r>
            <w:r w:rsidR="00A174A6">
              <w:rPr>
                <w:rFonts w:ascii="Arial" w:hAnsi="Arial" w:cs="Arial"/>
                <w:b/>
              </w:rPr>
              <w:t>s</w:t>
            </w:r>
          </w:p>
        </w:tc>
        <w:tc>
          <w:tcPr>
            <w:tcW w:w="4111" w:type="dxa"/>
            <w:vAlign w:val="center"/>
          </w:tcPr>
          <w:p w:rsidR="009177C6" w:rsidRDefault="009177C6" w:rsidP="009177C6">
            <w:pPr>
              <w:spacing w:after="160" w:line="259" w:lineRule="auto"/>
              <w:jc w:val="both"/>
              <w:rPr>
                <w:rFonts w:ascii="Arial" w:hAnsi="Arial" w:cs="Arial"/>
              </w:rPr>
            </w:pPr>
            <w:r w:rsidRPr="009177C6">
              <w:rPr>
                <w:rFonts w:ascii="Arial" w:hAnsi="Arial" w:cs="Arial"/>
              </w:rPr>
              <w:t xml:space="preserve">Stephen Gabriel – </w:t>
            </w:r>
            <w:r w:rsidR="00FD598B">
              <w:rPr>
                <w:rFonts w:ascii="Arial" w:hAnsi="Arial" w:cs="Arial"/>
              </w:rPr>
              <w:t xml:space="preserve">Executive </w:t>
            </w:r>
            <w:r w:rsidRPr="009177C6">
              <w:rPr>
                <w:rFonts w:ascii="Arial" w:hAnsi="Arial" w:cs="Arial"/>
              </w:rPr>
              <w:t xml:space="preserve">Director </w:t>
            </w:r>
            <w:r w:rsidR="00FD598B">
              <w:rPr>
                <w:rFonts w:ascii="Arial" w:hAnsi="Arial" w:cs="Arial"/>
              </w:rPr>
              <w:t>Communities and People</w:t>
            </w:r>
          </w:p>
          <w:p w:rsidR="00A174A6" w:rsidRPr="009177C6" w:rsidRDefault="00A174A6" w:rsidP="009177C6">
            <w:pPr>
              <w:spacing w:after="160" w:line="259" w:lineRule="auto"/>
              <w:jc w:val="both"/>
              <w:rPr>
                <w:rFonts w:ascii="Arial" w:hAnsi="Arial" w:cs="Arial"/>
              </w:rPr>
            </w:pPr>
            <w:r>
              <w:rPr>
                <w:rFonts w:ascii="Arial" w:hAnsi="Arial" w:cs="Arial"/>
                <w:noProof/>
                <w:sz w:val="28"/>
                <w:szCs w:val="28"/>
              </w:rPr>
              <w:lastRenderedPageBreak/>
              <w:drawing>
                <wp:inline distT="0" distB="0" distL="0" distR="0" wp14:anchorId="780B5F8E" wp14:editId="675DD13B">
                  <wp:extent cx="1536700" cy="695720"/>
                  <wp:effectExtent l="0" t="0" r="635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170" cy="702724"/>
                          </a:xfrm>
                          <a:prstGeom prst="rect">
                            <a:avLst/>
                          </a:prstGeom>
                          <a:noFill/>
                        </pic:spPr>
                      </pic:pic>
                    </a:graphicData>
                  </a:graphic>
                </wp:inline>
              </w:drawing>
            </w:r>
          </w:p>
          <w:p w:rsidR="009177C6" w:rsidRPr="009177C6" w:rsidRDefault="009177C6" w:rsidP="009177C6">
            <w:pPr>
              <w:spacing w:after="160" w:line="259" w:lineRule="auto"/>
              <w:jc w:val="both"/>
              <w:rPr>
                <w:rFonts w:ascii="Arial" w:hAnsi="Arial" w:cs="Arial"/>
              </w:rPr>
            </w:pPr>
            <w:r w:rsidRPr="009177C6">
              <w:rPr>
                <w:rFonts w:ascii="Arial" w:hAnsi="Arial" w:cs="Arial"/>
              </w:rPr>
              <w:t>Dave Scholes – Affordable Housing Supply Corporate Lead</w:t>
            </w:r>
          </w:p>
          <w:p w:rsidR="009177C6" w:rsidRPr="00A96C08" w:rsidRDefault="009177C6" w:rsidP="009177C6">
            <w:pPr>
              <w:rPr>
                <w:rFonts w:ascii="Arial" w:hAnsi="Arial" w:cs="Arial"/>
              </w:rPr>
            </w:pPr>
          </w:p>
        </w:tc>
        <w:tc>
          <w:tcPr>
            <w:tcW w:w="1984" w:type="dxa"/>
            <w:vAlign w:val="center"/>
          </w:tcPr>
          <w:p w:rsidR="00E462A4" w:rsidRDefault="0042095D" w:rsidP="00DD4885">
            <w:pPr>
              <w:rPr>
                <w:rFonts w:ascii="Arial" w:hAnsi="Arial" w:cs="Arial"/>
              </w:rPr>
            </w:pPr>
            <w:r>
              <w:rPr>
                <w:rFonts w:ascii="Arial" w:hAnsi="Arial" w:cs="Arial"/>
              </w:rPr>
              <w:lastRenderedPageBreak/>
              <w:t>18 May 2023</w:t>
            </w:r>
          </w:p>
          <w:p w:rsidR="00A96129" w:rsidRDefault="00A96129" w:rsidP="00DD4885">
            <w:pPr>
              <w:rPr>
                <w:rFonts w:ascii="Arial" w:hAnsi="Arial" w:cs="Arial"/>
              </w:rPr>
            </w:pPr>
          </w:p>
          <w:p w:rsidR="00E462A4" w:rsidRDefault="00E462A4" w:rsidP="00DD4885">
            <w:pPr>
              <w:rPr>
                <w:rFonts w:ascii="Arial" w:hAnsi="Arial" w:cs="Arial"/>
              </w:rPr>
            </w:pPr>
          </w:p>
          <w:p w:rsidR="00A174A6" w:rsidRDefault="00A174A6" w:rsidP="00DD4885">
            <w:pPr>
              <w:rPr>
                <w:rFonts w:ascii="Arial" w:hAnsi="Arial" w:cs="Arial"/>
              </w:rPr>
            </w:pPr>
          </w:p>
          <w:p w:rsidR="00A174A6" w:rsidRDefault="00A174A6" w:rsidP="00DD4885">
            <w:pPr>
              <w:rPr>
                <w:rFonts w:ascii="Arial" w:hAnsi="Arial" w:cs="Arial"/>
              </w:rPr>
            </w:pPr>
          </w:p>
          <w:p w:rsidR="00A174A6" w:rsidRDefault="00A174A6" w:rsidP="00DD4885">
            <w:pPr>
              <w:rPr>
                <w:rFonts w:ascii="Arial" w:hAnsi="Arial" w:cs="Arial"/>
              </w:rPr>
            </w:pPr>
          </w:p>
          <w:p w:rsidR="00A174A6" w:rsidRDefault="00A174A6" w:rsidP="00DD4885">
            <w:pPr>
              <w:rPr>
                <w:rFonts w:ascii="Arial" w:hAnsi="Arial" w:cs="Arial"/>
              </w:rPr>
            </w:pPr>
          </w:p>
          <w:p w:rsidR="00A174A6" w:rsidRDefault="00A174A6" w:rsidP="00DD4885">
            <w:pPr>
              <w:rPr>
                <w:rFonts w:ascii="Arial" w:hAnsi="Arial" w:cs="Arial"/>
              </w:rPr>
            </w:pPr>
          </w:p>
          <w:p w:rsidR="00A174A6" w:rsidRDefault="00A174A6" w:rsidP="00DD4885">
            <w:pPr>
              <w:rPr>
                <w:rFonts w:ascii="Arial" w:hAnsi="Arial" w:cs="Arial"/>
              </w:rPr>
            </w:pPr>
          </w:p>
          <w:p w:rsidR="00A174A6" w:rsidRDefault="00A174A6" w:rsidP="00DD4885">
            <w:pPr>
              <w:rPr>
                <w:rFonts w:ascii="Arial" w:hAnsi="Arial" w:cs="Arial"/>
              </w:rPr>
            </w:pPr>
          </w:p>
          <w:p w:rsidR="00A174A6" w:rsidRDefault="00A174A6" w:rsidP="00DD4885">
            <w:pPr>
              <w:rPr>
                <w:rFonts w:ascii="Arial" w:hAnsi="Arial" w:cs="Arial"/>
              </w:rPr>
            </w:pPr>
          </w:p>
          <w:p w:rsidR="00A174A6" w:rsidRDefault="00A174A6" w:rsidP="00DD4885">
            <w:pPr>
              <w:rPr>
                <w:rFonts w:ascii="Arial" w:hAnsi="Arial" w:cs="Arial"/>
              </w:rPr>
            </w:pPr>
          </w:p>
          <w:p w:rsidR="00DD4885" w:rsidRPr="00A96C08" w:rsidRDefault="00E462A4" w:rsidP="00DD4885">
            <w:pPr>
              <w:rPr>
                <w:rFonts w:ascii="Arial" w:hAnsi="Arial" w:cs="Arial"/>
              </w:rPr>
            </w:pPr>
            <w:r>
              <w:rPr>
                <w:rFonts w:ascii="Arial" w:hAnsi="Arial" w:cs="Arial"/>
              </w:rPr>
              <w:t>15 May 2023</w:t>
            </w:r>
          </w:p>
        </w:tc>
      </w:tr>
      <w:tr w:rsidR="00DD4885" w:rsidRPr="00A96C08" w:rsidTr="00BF240D">
        <w:trPr>
          <w:trHeight w:val="1161"/>
        </w:trPr>
        <w:tc>
          <w:tcPr>
            <w:tcW w:w="3828" w:type="dxa"/>
          </w:tcPr>
          <w:p w:rsidR="00DD4885" w:rsidRPr="00BF240D" w:rsidRDefault="00DD4885" w:rsidP="00A174A6">
            <w:pPr>
              <w:spacing w:before="120"/>
              <w:rPr>
                <w:rFonts w:ascii="Arial" w:hAnsi="Arial" w:cs="Arial"/>
              </w:rPr>
            </w:pPr>
            <w:r w:rsidRPr="00405321">
              <w:rPr>
                <w:rFonts w:ascii="Arial" w:hAnsi="Arial" w:cs="Arial"/>
                <w:b/>
              </w:rPr>
              <w:lastRenderedPageBreak/>
              <w:t>Head of Financial Services</w:t>
            </w:r>
          </w:p>
        </w:tc>
        <w:tc>
          <w:tcPr>
            <w:tcW w:w="4111" w:type="dxa"/>
            <w:vAlign w:val="center"/>
          </w:tcPr>
          <w:p w:rsidR="00DD4885" w:rsidRDefault="002F636D" w:rsidP="00550775">
            <w:pPr>
              <w:rPr>
                <w:rFonts w:ascii="Arial" w:hAnsi="Arial" w:cs="Arial"/>
              </w:rPr>
            </w:pPr>
            <w:r>
              <w:rPr>
                <w:rFonts w:ascii="Arial" w:hAnsi="Arial" w:cs="Arial"/>
              </w:rPr>
              <w:t>Nigel Kennedy</w:t>
            </w:r>
            <w:r w:rsidR="00A174A6">
              <w:rPr>
                <w:rFonts w:ascii="Arial" w:hAnsi="Arial" w:cs="Arial"/>
              </w:rPr>
              <w:t>, Head of Financial Services</w:t>
            </w:r>
          </w:p>
          <w:p w:rsidR="00A174A6" w:rsidRDefault="00A174A6" w:rsidP="00550775">
            <w:pPr>
              <w:rPr>
                <w:rFonts w:ascii="Arial" w:hAnsi="Arial" w:cs="Arial"/>
              </w:rPr>
            </w:pPr>
          </w:p>
          <w:p w:rsidR="00A174A6" w:rsidRPr="00550775" w:rsidRDefault="00A174A6" w:rsidP="00550775">
            <w:pPr>
              <w:rPr>
                <w:rFonts w:ascii="Arial" w:hAnsi="Arial" w:cs="Arial"/>
              </w:rPr>
            </w:pPr>
            <w:r w:rsidRPr="00EA6048">
              <w:rPr>
                <w:noProof/>
              </w:rPr>
              <w:drawing>
                <wp:inline distT="0" distB="0" distL="0" distR="0" wp14:anchorId="47D75CE0" wp14:editId="2C12CD8D">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rsidR="00DD4885" w:rsidRPr="00A96C08" w:rsidRDefault="00E462A4" w:rsidP="00DD4885">
            <w:pPr>
              <w:rPr>
                <w:rFonts w:ascii="Arial" w:hAnsi="Arial" w:cs="Arial"/>
              </w:rPr>
            </w:pPr>
            <w:r>
              <w:rPr>
                <w:rFonts w:ascii="Arial" w:hAnsi="Arial" w:cs="Arial"/>
              </w:rPr>
              <w:t>15 May 2023</w:t>
            </w:r>
          </w:p>
        </w:tc>
      </w:tr>
      <w:tr w:rsidR="00DD4885" w:rsidRPr="00A96C08" w:rsidTr="00BF240D">
        <w:trPr>
          <w:trHeight w:val="834"/>
        </w:trPr>
        <w:tc>
          <w:tcPr>
            <w:tcW w:w="3828" w:type="dxa"/>
            <w:vAlign w:val="center"/>
          </w:tcPr>
          <w:p w:rsidR="00DD4885" w:rsidRPr="00405321" w:rsidRDefault="00DD4885" w:rsidP="00A174A6">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p>
        </w:tc>
        <w:tc>
          <w:tcPr>
            <w:tcW w:w="4111" w:type="dxa"/>
            <w:vAlign w:val="center"/>
          </w:tcPr>
          <w:p w:rsidR="00DD4885" w:rsidRDefault="00F24466" w:rsidP="00F24466">
            <w:pPr>
              <w:rPr>
                <w:rFonts w:ascii="Arial" w:hAnsi="Arial" w:cs="Arial"/>
              </w:rPr>
            </w:pPr>
            <w:r>
              <w:rPr>
                <w:rFonts w:ascii="Arial" w:hAnsi="Arial" w:cs="Arial"/>
              </w:rPr>
              <w:t>R</w:t>
            </w:r>
            <w:r w:rsidR="00A174A6">
              <w:rPr>
                <w:rFonts w:ascii="Arial" w:hAnsi="Arial" w:cs="Arial"/>
              </w:rPr>
              <w:t xml:space="preserve">hian </w:t>
            </w:r>
            <w:proofErr w:type="spellStart"/>
            <w:r w:rsidR="00A174A6">
              <w:rPr>
                <w:rFonts w:ascii="Arial" w:hAnsi="Arial" w:cs="Arial"/>
              </w:rPr>
              <w:t>Daves</w:t>
            </w:r>
            <w:proofErr w:type="spellEnd"/>
            <w:r w:rsidR="00A174A6">
              <w:rPr>
                <w:rFonts w:ascii="Arial" w:hAnsi="Arial" w:cs="Arial"/>
              </w:rPr>
              <w:t xml:space="preserve">, </w:t>
            </w:r>
            <w:r>
              <w:rPr>
                <w:rFonts w:ascii="Arial" w:hAnsi="Arial" w:cs="Arial"/>
              </w:rPr>
              <w:t xml:space="preserve">Interim Head of Law &amp; Governance </w:t>
            </w:r>
          </w:p>
          <w:p w:rsidR="00A174A6" w:rsidRDefault="00A174A6" w:rsidP="00F24466">
            <w:pPr>
              <w:rPr>
                <w:rFonts w:ascii="Arial" w:hAnsi="Arial" w:cs="Arial"/>
              </w:rPr>
            </w:pPr>
          </w:p>
          <w:p w:rsidR="00A174A6" w:rsidRPr="00550775" w:rsidRDefault="00A174A6" w:rsidP="00F24466">
            <w:pPr>
              <w:rPr>
                <w:rFonts w:ascii="Arial" w:hAnsi="Arial" w:cs="Arial"/>
              </w:rPr>
            </w:pPr>
            <w:r w:rsidRPr="00203779">
              <w:rPr>
                <w:noProof/>
              </w:rPr>
              <w:drawing>
                <wp:inline distT="0" distB="0" distL="0" distR="0" wp14:anchorId="378EFD85" wp14:editId="03A09D14">
                  <wp:extent cx="1901909" cy="654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576" cy="657375"/>
                          </a:xfrm>
                          <a:prstGeom prst="rect">
                            <a:avLst/>
                          </a:prstGeom>
                          <a:noFill/>
                          <a:ln>
                            <a:noFill/>
                          </a:ln>
                        </pic:spPr>
                      </pic:pic>
                    </a:graphicData>
                  </a:graphic>
                </wp:inline>
              </w:drawing>
            </w:r>
          </w:p>
        </w:tc>
        <w:tc>
          <w:tcPr>
            <w:tcW w:w="1984" w:type="dxa"/>
            <w:vAlign w:val="center"/>
          </w:tcPr>
          <w:p w:rsidR="00DD4885" w:rsidRPr="00A96C08" w:rsidRDefault="00E462A4" w:rsidP="00DD4885">
            <w:pPr>
              <w:rPr>
                <w:rFonts w:ascii="Arial" w:hAnsi="Arial" w:cs="Arial"/>
              </w:rPr>
            </w:pPr>
            <w:r>
              <w:rPr>
                <w:rFonts w:ascii="Arial" w:hAnsi="Arial" w:cs="Arial"/>
              </w:rPr>
              <w:t>18 May 2023</w:t>
            </w:r>
          </w:p>
        </w:tc>
      </w:tr>
      <w:tr w:rsidR="00DD4885" w:rsidRPr="00A96C08" w:rsidTr="00BF240D">
        <w:trPr>
          <w:trHeight w:val="562"/>
        </w:trPr>
        <w:tc>
          <w:tcPr>
            <w:tcW w:w="3828" w:type="dxa"/>
            <w:vAlign w:val="center"/>
          </w:tcPr>
          <w:p w:rsidR="00DD4885" w:rsidRPr="00405321" w:rsidRDefault="00DD4885" w:rsidP="00A174A6">
            <w:pPr>
              <w:spacing w:before="120" w:after="120"/>
              <w:rPr>
                <w:rFonts w:ascii="Arial" w:hAnsi="Arial" w:cs="Arial"/>
                <w:b/>
              </w:rPr>
            </w:pPr>
            <w:r w:rsidRPr="00405321">
              <w:rPr>
                <w:rFonts w:ascii="Arial" w:hAnsi="Arial" w:cs="Arial"/>
                <w:b/>
              </w:rPr>
              <w:t>Cabinet Member</w:t>
            </w:r>
            <w:r w:rsidR="00A174A6">
              <w:rPr>
                <w:rFonts w:ascii="Arial" w:hAnsi="Arial" w:cs="Arial"/>
                <w:b/>
              </w:rPr>
              <w:t>s</w:t>
            </w:r>
          </w:p>
        </w:tc>
        <w:tc>
          <w:tcPr>
            <w:tcW w:w="4111" w:type="dxa"/>
            <w:vAlign w:val="center"/>
          </w:tcPr>
          <w:p w:rsidR="00A174A6" w:rsidRDefault="00C46403" w:rsidP="00C46403">
            <w:pPr>
              <w:rPr>
                <w:rFonts w:ascii="Arial" w:hAnsi="Arial" w:cs="Arial"/>
              </w:rPr>
            </w:pPr>
            <w:r>
              <w:rPr>
                <w:rFonts w:ascii="Arial" w:hAnsi="Arial" w:cs="Arial"/>
              </w:rPr>
              <w:t>Councillor Linda Smith</w:t>
            </w:r>
            <w:r w:rsidR="00A174A6">
              <w:rPr>
                <w:rFonts w:ascii="Arial" w:hAnsi="Arial" w:cs="Arial"/>
              </w:rPr>
              <w:t>,</w:t>
            </w:r>
            <w:r>
              <w:rPr>
                <w:rFonts w:ascii="Arial" w:hAnsi="Arial" w:cs="Arial"/>
              </w:rPr>
              <w:t xml:space="preserve"> </w:t>
            </w:r>
            <w:r w:rsidR="00A174A6">
              <w:rPr>
                <w:rFonts w:ascii="Arial" w:hAnsi="Arial" w:cs="Arial"/>
              </w:rPr>
              <w:t>Cabinet Member for Housing</w:t>
            </w:r>
          </w:p>
          <w:p w:rsidR="00745FB0" w:rsidRDefault="00F60031" w:rsidP="00C46403">
            <w:pPr>
              <w:rPr>
                <w:rFonts w:ascii="Arial" w:hAnsi="Arial" w:cs="Arial"/>
              </w:rPr>
            </w:pPr>
            <w:r>
              <w:rPr>
                <w:rFonts w:ascii="Arial" w:hAnsi="Arial" w:cs="Arial"/>
              </w:rPr>
              <w:t xml:space="preserve"> </w:t>
            </w:r>
          </w:p>
          <w:p w:rsidR="00DD4885" w:rsidRPr="00550775" w:rsidRDefault="00A174A6" w:rsidP="00C46403">
            <w:pPr>
              <w:rPr>
                <w:rFonts w:ascii="Arial" w:hAnsi="Arial" w:cs="Arial"/>
              </w:rPr>
            </w:pPr>
            <w:r>
              <w:rPr>
                <w:rFonts w:ascii="Arial" w:hAnsi="Arial" w:cs="Arial"/>
              </w:rPr>
              <w:t>Councillor</w:t>
            </w:r>
            <w:r w:rsidR="00F60031" w:rsidRPr="00F60031">
              <w:rPr>
                <w:rFonts w:ascii="Arial" w:hAnsi="Arial" w:cs="Arial"/>
              </w:rPr>
              <w:t xml:space="preserve"> Ed Turner, Cabinet Member </w:t>
            </w:r>
            <w:r w:rsidR="00C46403" w:rsidRPr="00F60031">
              <w:rPr>
                <w:rFonts w:ascii="Arial" w:hAnsi="Arial" w:cs="Arial"/>
              </w:rPr>
              <w:t>for Finance</w:t>
            </w:r>
            <w:r>
              <w:rPr>
                <w:rFonts w:ascii="Arial" w:hAnsi="Arial" w:cs="Arial"/>
              </w:rPr>
              <w:t xml:space="preserve"> and Asset Management</w:t>
            </w:r>
          </w:p>
        </w:tc>
        <w:tc>
          <w:tcPr>
            <w:tcW w:w="1984" w:type="dxa"/>
            <w:vAlign w:val="center"/>
          </w:tcPr>
          <w:p w:rsidR="00DD4885" w:rsidRDefault="00E462A4" w:rsidP="00DD4885">
            <w:pPr>
              <w:rPr>
                <w:rFonts w:ascii="Arial" w:hAnsi="Arial" w:cs="Arial"/>
              </w:rPr>
            </w:pPr>
            <w:r>
              <w:rPr>
                <w:rFonts w:ascii="Arial" w:hAnsi="Arial" w:cs="Arial"/>
              </w:rPr>
              <w:t>15 May 2023</w:t>
            </w:r>
          </w:p>
          <w:p w:rsidR="00E462A4" w:rsidRDefault="00E462A4" w:rsidP="00DD4885">
            <w:pPr>
              <w:rPr>
                <w:rFonts w:ascii="Arial" w:hAnsi="Arial" w:cs="Arial"/>
              </w:rPr>
            </w:pPr>
          </w:p>
          <w:p w:rsidR="00E462A4" w:rsidRPr="00A96C08" w:rsidRDefault="00E462A4" w:rsidP="00DD4885">
            <w:pPr>
              <w:rPr>
                <w:rFonts w:ascii="Arial" w:hAnsi="Arial" w:cs="Arial"/>
              </w:rPr>
            </w:pPr>
            <w:r>
              <w:rPr>
                <w:rFonts w:ascii="Arial" w:hAnsi="Arial" w:cs="Arial"/>
              </w:rPr>
              <w:t>16 May 2023</w:t>
            </w:r>
          </w:p>
        </w:tc>
      </w:tr>
    </w:tbl>
    <w:p w:rsidR="008E4629" w:rsidRDefault="008E4629" w:rsidP="002611EB">
      <w:pPr>
        <w:rPr>
          <w:rFonts w:ascii="Arial" w:hAnsi="Arial" w:cs="Arial"/>
        </w:rPr>
      </w:pPr>
    </w:p>
    <w:p w:rsidR="005C6416" w:rsidRPr="00B15340" w:rsidRDefault="005C6416" w:rsidP="005C6416">
      <w:pPr>
        <w:rPr>
          <w:rFonts w:ascii="Arial" w:hAnsi="Arial" w:cs="Arial"/>
        </w:rPr>
      </w:pPr>
    </w:p>
    <w:sectPr w:rsidR="005C6416" w:rsidRPr="00B15340" w:rsidSect="00532DF2">
      <w:footerReference w:type="default" r:id="rId16"/>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0EA" w:rsidRDefault="000820EA" w:rsidP="00F11FD1">
      <w:r>
        <w:separator/>
      </w:r>
    </w:p>
  </w:endnote>
  <w:endnote w:type="continuationSeparator" w:id="0">
    <w:p w:rsidR="000820EA" w:rsidRDefault="000820EA"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EA" w:rsidRPr="00F11FD1" w:rsidRDefault="000820EA"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0EA" w:rsidRDefault="000820EA" w:rsidP="00F11FD1">
      <w:r>
        <w:separator/>
      </w:r>
    </w:p>
  </w:footnote>
  <w:footnote w:type="continuationSeparator" w:id="0">
    <w:p w:rsidR="000820EA" w:rsidRDefault="000820EA"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4424"/>
    <w:multiLevelType w:val="hybridMultilevel"/>
    <w:tmpl w:val="D8606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748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303FF0"/>
    <w:multiLevelType w:val="hybridMultilevel"/>
    <w:tmpl w:val="1604E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E66C50"/>
    <w:multiLevelType w:val="multilevel"/>
    <w:tmpl w:val="15D2658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upperLetter"/>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5"/>
  </w:num>
  <w:num w:numId="5">
    <w:abstractNumId w:val="6"/>
  </w:num>
  <w:num w:numId="6">
    <w:abstractNumId w:val="8"/>
  </w:num>
  <w:num w:numId="7">
    <w:abstractNumId w:val="7"/>
  </w:num>
  <w:num w:numId="8">
    <w:abstractNumId w:val="10"/>
  </w:num>
  <w:num w:numId="9">
    <w:abstractNumId w:val="1"/>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48ED"/>
    <w:rsid w:val="000173BF"/>
    <w:rsid w:val="000445D4"/>
    <w:rsid w:val="0005774E"/>
    <w:rsid w:val="0008133A"/>
    <w:rsid w:val="000820EA"/>
    <w:rsid w:val="000B4310"/>
    <w:rsid w:val="000F4239"/>
    <w:rsid w:val="00124E16"/>
    <w:rsid w:val="0017020C"/>
    <w:rsid w:val="00170AFD"/>
    <w:rsid w:val="001728B8"/>
    <w:rsid w:val="001803F9"/>
    <w:rsid w:val="0021296D"/>
    <w:rsid w:val="00220F3F"/>
    <w:rsid w:val="00231385"/>
    <w:rsid w:val="00232695"/>
    <w:rsid w:val="00250E84"/>
    <w:rsid w:val="002611EB"/>
    <w:rsid w:val="00263039"/>
    <w:rsid w:val="002A07C9"/>
    <w:rsid w:val="002B53D4"/>
    <w:rsid w:val="002E61DD"/>
    <w:rsid w:val="002F636D"/>
    <w:rsid w:val="00302D8A"/>
    <w:rsid w:val="00327602"/>
    <w:rsid w:val="00330571"/>
    <w:rsid w:val="00335A9B"/>
    <w:rsid w:val="003505E0"/>
    <w:rsid w:val="003547CD"/>
    <w:rsid w:val="003577D1"/>
    <w:rsid w:val="00373F5D"/>
    <w:rsid w:val="003B1236"/>
    <w:rsid w:val="003B3919"/>
    <w:rsid w:val="004000D7"/>
    <w:rsid w:val="00400135"/>
    <w:rsid w:val="00401806"/>
    <w:rsid w:val="00405321"/>
    <w:rsid w:val="004166D0"/>
    <w:rsid w:val="0042095D"/>
    <w:rsid w:val="00424A92"/>
    <w:rsid w:val="004614E6"/>
    <w:rsid w:val="0046332D"/>
    <w:rsid w:val="00463AB9"/>
    <w:rsid w:val="0046523A"/>
    <w:rsid w:val="004A049B"/>
    <w:rsid w:val="004A0709"/>
    <w:rsid w:val="004B1944"/>
    <w:rsid w:val="004D7AD0"/>
    <w:rsid w:val="00504E43"/>
    <w:rsid w:val="0052681F"/>
    <w:rsid w:val="00532DF2"/>
    <w:rsid w:val="00550775"/>
    <w:rsid w:val="00594444"/>
    <w:rsid w:val="005C5287"/>
    <w:rsid w:val="005C6416"/>
    <w:rsid w:val="005D3502"/>
    <w:rsid w:val="005E2237"/>
    <w:rsid w:val="005E37E4"/>
    <w:rsid w:val="005E6CFB"/>
    <w:rsid w:val="005E7AED"/>
    <w:rsid w:val="00605388"/>
    <w:rsid w:val="00616F3F"/>
    <w:rsid w:val="006247C4"/>
    <w:rsid w:val="006C7D11"/>
    <w:rsid w:val="006F6326"/>
    <w:rsid w:val="006F6731"/>
    <w:rsid w:val="006F6985"/>
    <w:rsid w:val="00701BF0"/>
    <w:rsid w:val="00720FF1"/>
    <w:rsid w:val="00745FB0"/>
    <w:rsid w:val="00770173"/>
    <w:rsid w:val="0077441B"/>
    <w:rsid w:val="007908F4"/>
    <w:rsid w:val="00797FC4"/>
    <w:rsid w:val="007D270E"/>
    <w:rsid w:val="007E07B4"/>
    <w:rsid w:val="00801BEB"/>
    <w:rsid w:val="00804BF2"/>
    <w:rsid w:val="00824A2F"/>
    <w:rsid w:val="00834D72"/>
    <w:rsid w:val="00844D21"/>
    <w:rsid w:val="00854133"/>
    <w:rsid w:val="008613FB"/>
    <w:rsid w:val="008676E5"/>
    <w:rsid w:val="00882FEE"/>
    <w:rsid w:val="008900A7"/>
    <w:rsid w:val="00891B19"/>
    <w:rsid w:val="008A22C6"/>
    <w:rsid w:val="008C4C5A"/>
    <w:rsid w:val="008D48DE"/>
    <w:rsid w:val="008D5901"/>
    <w:rsid w:val="008E4629"/>
    <w:rsid w:val="008E784A"/>
    <w:rsid w:val="009177C6"/>
    <w:rsid w:val="00971C80"/>
    <w:rsid w:val="009755C1"/>
    <w:rsid w:val="00986C99"/>
    <w:rsid w:val="009B752E"/>
    <w:rsid w:val="009D00B3"/>
    <w:rsid w:val="009F048F"/>
    <w:rsid w:val="009F6401"/>
    <w:rsid w:val="00A12928"/>
    <w:rsid w:val="00A174A6"/>
    <w:rsid w:val="00A230C3"/>
    <w:rsid w:val="00A96129"/>
    <w:rsid w:val="00A96C08"/>
    <w:rsid w:val="00AC5899"/>
    <w:rsid w:val="00AE42DB"/>
    <w:rsid w:val="00B15340"/>
    <w:rsid w:val="00B519FF"/>
    <w:rsid w:val="00B52EB3"/>
    <w:rsid w:val="00B613CD"/>
    <w:rsid w:val="00B87695"/>
    <w:rsid w:val="00B91363"/>
    <w:rsid w:val="00B928EF"/>
    <w:rsid w:val="00BB3EF4"/>
    <w:rsid w:val="00BD4490"/>
    <w:rsid w:val="00BE1FD4"/>
    <w:rsid w:val="00BF240D"/>
    <w:rsid w:val="00BF66BD"/>
    <w:rsid w:val="00C07F80"/>
    <w:rsid w:val="00C251F7"/>
    <w:rsid w:val="00C46403"/>
    <w:rsid w:val="00C54313"/>
    <w:rsid w:val="00C6130E"/>
    <w:rsid w:val="00C678ED"/>
    <w:rsid w:val="00C86235"/>
    <w:rsid w:val="00CB5E4F"/>
    <w:rsid w:val="00CD4BC9"/>
    <w:rsid w:val="00CE6085"/>
    <w:rsid w:val="00D3394A"/>
    <w:rsid w:val="00D33F83"/>
    <w:rsid w:val="00D543D9"/>
    <w:rsid w:val="00D72F84"/>
    <w:rsid w:val="00DB01D4"/>
    <w:rsid w:val="00DC2E8D"/>
    <w:rsid w:val="00DD1A34"/>
    <w:rsid w:val="00DD4885"/>
    <w:rsid w:val="00DD51B2"/>
    <w:rsid w:val="00E127E3"/>
    <w:rsid w:val="00E20A54"/>
    <w:rsid w:val="00E270E5"/>
    <w:rsid w:val="00E405C8"/>
    <w:rsid w:val="00E462A4"/>
    <w:rsid w:val="00E5710E"/>
    <w:rsid w:val="00E83484"/>
    <w:rsid w:val="00E97F84"/>
    <w:rsid w:val="00EA19F2"/>
    <w:rsid w:val="00EB3F79"/>
    <w:rsid w:val="00EE4DE3"/>
    <w:rsid w:val="00F11FD1"/>
    <w:rsid w:val="00F24466"/>
    <w:rsid w:val="00F41D3C"/>
    <w:rsid w:val="00F42934"/>
    <w:rsid w:val="00F4759D"/>
    <w:rsid w:val="00F548B4"/>
    <w:rsid w:val="00F60031"/>
    <w:rsid w:val="00F63414"/>
    <w:rsid w:val="00F64579"/>
    <w:rsid w:val="00FA07C8"/>
    <w:rsid w:val="00FB176E"/>
    <w:rsid w:val="00FC0DFF"/>
    <w:rsid w:val="00FD0236"/>
    <w:rsid w:val="00FD3A85"/>
    <w:rsid w:val="00FD4ED4"/>
    <w:rsid w:val="00FD5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paragraph" w:styleId="Heading3">
    <w:name w:val="heading 3"/>
    <w:basedOn w:val="Normal"/>
    <w:link w:val="Heading3Char"/>
    <w:uiPriority w:val="9"/>
    <w:qFormat/>
    <w:rsid w:val="001728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link w:val="ListParagraphChar"/>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customStyle="1" w:styleId="ListParagraphChar">
    <w:name w:val="List Paragraph Char"/>
    <w:link w:val="ListParagraph"/>
    <w:uiPriority w:val="34"/>
    <w:rsid w:val="00FB176E"/>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3577D1"/>
    <w:rPr>
      <w:sz w:val="16"/>
      <w:szCs w:val="16"/>
    </w:rPr>
  </w:style>
  <w:style w:type="paragraph" w:styleId="CommentText">
    <w:name w:val="annotation text"/>
    <w:basedOn w:val="Normal"/>
    <w:link w:val="CommentTextChar"/>
    <w:uiPriority w:val="99"/>
    <w:semiHidden/>
    <w:unhideWhenUsed/>
    <w:rsid w:val="003577D1"/>
    <w:rPr>
      <w:sz w:val="20"/>
      <w:szCs w:val="20"/>
    </w:rPr>
  </w:style>
  <w:style w:type="character" w:customStyle="1" w:styleId="CommentTextChar">
    <w:name w:val="Comment Text Char"/>
    <w:basedOn w:val="DefaultParagraphFont"/>
    <w:link w:val="CommentText"/>
    <w:uiPriority w:val="99"/>
    <w:semiHidden/>
    <w:rsid w:val="003577D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77D1"/>
    <w:rPr>
      <w:b/>
      <w:bCs/>
    </w:rPr>
  </w:style>
  <w:style w:type="character" w:customStyle="1" w:styleId="CommentSubjectChar">
    <w:name w:val="Comment Subject Char"/>
    <w:basedOn w:val="CommentTextChar"/>
    <w:link w:val="CommentSubject"/>
    <w:uiPriority w:val="99"/>
    <w:semiHidden/>
    <w:rsid w:val="003577D1"/>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rsid w:val="001728B8"/>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576744350">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358313579">
      <w:bodyDiv w:val="1"/>
      <w:marLeft w:val="0"/>
      <w:marRight w:val="0"/>
      <w:marTop w:val="0"/>
      <w:marBottom w:val="0"/>
      <w:divBdr>
        <w:top w:val="none" w:sz="0" w:space="0" w:color="auto"/>
        <w:left w:val="none" w:sz="0" w:space="0" w:color="auto"/>
        <w:bottom w:val="none" w:sz="0" w:space="0" w:color="auto"/>
        <w:right w:val="none" w:sz="0" w:space="0" w:color="auto"/>
      </w:divBdr>
      <w:divsChild>
        <w:div w:id="491332980">
          <w:marLeft w:val="0"/>
          <w:marRight w:val="0"/>
          <w:marTop w:val="120"/>
          <w:marBottom w:val="120"/>
          <w:divBdr>
            <w:top w:val="none" w:sz="0" w:space="0" w:color="auto"/>
            <w:left w:val="none" w:sz="0" w:space="0" w:color="auto"/>
            <w:bottom w:val="none" w:sz="0" w:space="0" w:color="auto"/>
            <w:right w:val="none" w:sz="0" w:space="0" w:color="auto"/>
          </w:divBdr>
          <w:divsChild>
            <w:div w:id="21329025">
              <w:marLeft w:val="0"/>
              <w:marRight w:val="0"/>
              <w:marTop w:val="0"/>
              <w:marBottom w:val="0"/>
              <w:divBdr>
                <w:top w:val="none" w:sz="0" w:space="0" w:color="auto"/>
                <w:left w:val="none" w:sz="0" w:space="0" w:color="auto"/>
                <w:bottom w:val="none" w:sz="0" w:space="0" w:color="auto"/>
                <w:right w:val="none" w:sz="0" w:space="0" w:color="auto"/>
              </w:divBdr>
            </w:div>
          </w:divsChild>
        </w:div>
        <w:div w:id="378751830">
          <w:marLeft w:val="0"/>
          <w:marRight w:val="0"/>
          <w:marTop w:val="120"/>
          <w:marBottom w:val="120"/>
          <w:divBdr>
            <w:top w:val="none" w:sz="0" w:space="0" w:color="auto"/>
            <w:left w:val="none" w:sz="0" w:space="0" w:color="auto"/>
            <w:bottom w:val="none" w:sz="0" w:space="0" w:color="auto"/>
            <w:right w:val="none" w:sz="0" w:space="0" w:color="auto"/>
          </w:divBdr>
          <w:divsChild>
            <w:div w:id="15981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5575&amp;Ver=4"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council.oxford.gov.uk/ieListDocuments.aspx?CId=157&amp;MId=7423&amp;Ver=4"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mycouncil.oxford.gov.uk/ieListDocuments.aspx?CId=527&amp;MId=7422&amp;Ver=4" TargetMode="External"/><Relationship Id="rId4" Type="http://schemas.openxmlformats.org/officeDocument/2006/relationships/settings" Target="settings.xml"/><Relationship Id="rId9" Type="http://schemas.openxmlformats.org/officeDocument/2006/relationships/hyperlink" Target="https://mycouncil.oxford.gov.uk/ieDecisionDetails.aspx?ID=2218"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4CCF9-CC4C-4410-9E03-DEDB5B45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5764C9</Template>
  <TotalTime>41</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8</cp:revision>
  <cp:lastPrinted>2015-07-27T09:35:00Z</cp:lastPrinted>
  <dcterms:created xsi:type="dcterms:W3CDTF">2023-05-18T12:52:00Z</dcterms:created>
  <dcterms:modified xsi:type="dcterms:W3CDTF">2023-05-18T14:55:00Z</dcterms:modified>
</cp:coreProperties>
</file>